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ED5629" w14:textId="1B75EF5D" w:rsidR="005A6B0A" w:rsidRDefault="005A6B0A" w:rsidP="002C4C80">
      <w:pPr>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p>
    <w:p w14:paraId="3B0F5B88" w14:textId="77777777" w:rsidR="005A6B0A" w:rsidRDefault="005A6B0A" w:rsidP="002C4C80">
      <w:pPr>
        <w:rPr>
          <w:szCs w:val="22"/>
        </w:rPr>
      </w:pPr>
    </w:p>
    <w:bookmarkStart w:id="0" w:name="bmBetreff" w:displacedByCustomXml="next"/>
    <w:sdt>
      <w:sdtPr>
        <w:rPr>
          <w:rStyle w:val="MHBTextFett"/>
          <w:sz w:val="24"/>
        </w:rPr>
        <w:alias w:val="Betreff"/>
        <w:tag w:val="Betreff"/>
        <w:id w:val="4343629"/>
        <w:placeholder>
          <w:docPart w:val="B2E4BACAA5BB4D57A4F18438F46DFCE6"/>
        </w:placeholder>
        <w:dataBinding w:prefixMappings="xmlns:ns0='http://purl.org/dc/elements/1.1/' xmlns:ns1='http://schemas.openxmlformats.org/package/2006/metadata/core-properties' " w:xpath="/ns1:coreProperties[1]/ns0:title[1]" w:storeItemID="{6C3C8BC8-F283-45AE-878A-BAB7291924A1}"/>
        <w:text w:multiLine="1"/>
      </w:sdtPr>
      <w:sdtEndPr>
        <w:rPr>
          <w:rStyle w:val="MHBTextFett"/>
        </w:rPr>
      </w:sdtEndPr>
      <w:sdtContent>
        <w:p w14:paraId="573734D1" w14:textId="5D54673B" w:rsidR="003778C8" w:rsidRPr="00A75A97" w:rsidRDefault="00A75A97" w:rsidP="00A66371">
          <w:pPr>
            <w:jc w:val="left"/>
            <w:rPr>
              <w:rStyle w:val="MHBTextFett"/>
              <w:sz w:val="24"/>
            </w:rPr>
          </w:pPr>
          <w:r w:rsidRPr="00A75A97">
            <w:rPr>
              <w:rStyle w:val="MHBTextFett"/>
              <w:sz w:val="24"/>
            </w:rPr>
            <w:t>Hinweise</w:t>
          </w:r>
          <w:r w:rsidR="000978AB">
            <w:rPr>
              <w:rStyle w:val="MHBTextFett"/>
              <w:sz w:val="24"/>
            </w:rPr>
            <w:t xml:space="preserve"> vom </w:t>
          </w:r>
          <w:r w:rsidR="001D48D4">
            <w:rPr>
              <w:rStyle w:val="MHBTextFett"/>
              <w:sz w:val="24"/>
            </w:rPr>
            <w:t>0</w:t>
          </w:r>
          <w:r w:rsidR="00E82285">
            <w:rPr>
              <w:rStyle w:val="MHBTextFett"/>
              <w:sz w:val="24"/>
            </w:rPr>
            <w:t>6</w:t>
          </w:r>
          <w:r w:rsidR="001D48D4">
            <w:rPr>
              <w:rStyle w:val="MHBTextFett"/>
              <w:sz w:val="24"/>
            </w:rPr>
            <w:t>.02.2017</w:t>
          </w:r>
          <w:r w:rsidRPr="00A75A97">
            <w:rPr>
              <w:rStyle w:val="MHBTextFett"/>
              <w:sz w:val="24"/>
            </w:rPr>
            <w:t xml:space="preserve"> zum Entwurf der Sächsischen Hochschulper</w:t>
          </w:r>
          <w:r w:rsidR="00D15062">
            <w:rPr>
              <w:rStyle w:val="MHBTextFett"/>
              <w:sz w:val="24"/>
            </w:rPr>
            <w:t>sonaldatenverordnung (Stand: 2</w:t>
          </w:r>
          <w:r w:rsidR="00AC011C">
            <w:rPr>
              <w:rStyle w:val="MHBTextFett"/>
              <w:sz w:val="24"/>
            </w:rPr>
            <w:t>3</w:t>
          </w:r>
          <w:r w:rsidR="00D15062">
            <w:rPr>
              <w:rStyle w:val="MHBTextFett"/>
              <w:sz w:val="24"/>
            </w:rPr>
            <w:t>.</w:t>
          </w:r>
          <w:r w:rsidR="00AC011C">
            <w:rPr>
              <w:rStyle w:val="MHBTextFett"/>
              <w:sz w:val="24"/>
            </w:rPr>
            <w:t>01</w:t>
          </w:r>
          <w:r w:rsidR="000978AB">
            <w:rPr>
              <w:rStyle w:val="MHBTextFett"/>
              <w:sz w:val="24"/>
            </w:rPr>
            <w:t>.</w:t>
          </w:r>
          <w:r w:rsidRPr="00A75A97">
            <w:rPr>
              <w:rStyle w:val="MHBTextFett"/>
              <w:sz w:val="24"/>
            </w:rPr>
            <w:t>20</w:t>
          </w:r>
          <w:r w:rsidR="00AC011C">
            <w:rPr>
              <w:rStyle w:val="MHBTextFett"/>
              <w:sz w:val="24"/>
            </w:rPr>
            <w:t>17</w:t>
          </w:r>
          <w:r w:rsidR="000978AB">
            <w:rPr>
              <w:rStyle w:val="MHBTextFett"/>
              <w:sz w:val="24"/>
            </w:rPr>
            <w:t>)</w:t>
          </w:r>
        </w:p>
      </w:sdtContent>
    </w:sdt>
    <w:p w14:paraId="0F650E9D" w14:textId="77777777" w:rsidR="00501A9C" w:rsidRPr="00581AF0" w:rsidRDefault="00501A9C" w:rsidP="00E462F7">
      <w:pPr>
        <w:jc w:val="left"/>
        <w:rPr>
          <w:b/>
        </w:rPr>
      </w:pPr>
      <w:bookmarkStart w:id="1" w:name="bmTextbeginn"/>
      <w:bookmarkEnd w:id="1"/>
      <w:bookmarkEnd w:id="0"/>
    </w:p>
    <w:p w14:paraId="32EE4CEA" w14:textId="77777777" w:rsidR="00501A9C" w:rsidRDefault="00501A9C" w:rsidP="00E462F7">
      <w:pPr>
        <w:jc w:val="left"/>
        <w:rPr>
          <w:b/>
        </w:rPr>
      </w:pPr>
    </w:p>
    <w:p w14:paraId="7B098977" w14:textId="79CEB4E5" w:rsidR="00E462F7" w:rsidRPr="003C6C20" w:rsidRDefault="00273566" w:rsidP="00E462F7">
      <w:pPr>
        <w:jc w:val="left"/>
        <w:rPr>
          <w:b/>
          <w:u w:val="single"/>
        </w:rPr>
      </w:pPr>
      <w:r w:rsidRPr="003C6C20">
        <w:rPr>
          <w:b/>
          <w:u w:val="single"/>
        </w:rPr>
        <w:t>Zu § 1 Regelungsgegenstand</w:t>
      </w:r>
      <w:r w:rsidR="00680AD7">
        <w:rPr>
          <w:b/>
          <w:u w:val="single"/>
        </w:rPr>
        <w:t>:</w:t>
      </w:r>
    </w:p>
    <w:p w14:paraId="37EB9FFA" w14:textId="77777777" w:rsidR="006E3D77" w:rsidRPr="00487F57" w:rsidRDefault="006E3D77" w:rsidP="006E3D77">
      <w:pPr>
        <w:rPr>
          <w:szCs w:val="22"/>
        </w:rPr>
      </w:pPr>
    </w:p>
    <w:p w14:paraId="65651C80" w14:textId="392D9442" w:rsidR="00AC0C60" w:rsidRDefault="006E3D77" w:rsidP="006E3D77">
      <w:pPr>
        <w:rPr>
          <w:szCs w:val="22"/>
        </w:rPr>
      </w:pPr>
      <w:r w:rsidRPr="00487F57">
        <w:rPr>
          <w:szCs w:val="22"/>
        </w:rPr>
        <w:t xml:space="preserve">Es soll klargestellt werden, dass das SMWK als Verordnungsgeber </w:t>
      </w:r>
      <w:r w:rsidR="0052075D">
        <w:rPr>
          <w:szCs w:val="22"/>
        </w:rPr>
        <w:t>auf der Grundlage von</w:t>
      </w:r>
      <w:r w:rsidR="005343A6">
        <w:rPr>
          <w:szCs w:val="22"/>
        </w:rPr>
        <w:t xml:space="preserve"> </w:t>
      </w:r>
    </w:p>
    <w:p w14:paraId="35E354B0" w14:textId="77777777" w:rsidR="0052075D" w:rsidRDefault="005343A6" w:rsidP="006E3D77">
      <w:pPr>
        <w:rPr>
          <w:szCs w:val="22"/>
        </w:rPr>
      </w:pPr>
      <w:r>
        <w:rPr>
          <w:szCs w:val="22"/>
        </w:rPr>
        <w:t>§ 14 Absatz 3 Satz 1 des Sächsi</w:t>
      </w:r>
      <w:r w:rsidR="00372D8E">
        <w:rPr>
          <w:szCs w:val="22"/>
        </w:rPr>
        <w:t>s</w:t>
      </w:r>
      <w:r>
        <w:rPr>
          <w:szCs w:val="22"/>
        </w:rPr>
        <w:t>chen Hochschulfreiheitsgesetzes (</w:t>
      </w:r>
      <w:proofErr w:type="spellStart"/>
      <w:r>
        <w:rPr>
          <w:szCs w:val="22"/>
        </w:rPr>
        <w:t>SächsHSFG</w:t>
      </w:r>
      <w:proofErr w:type="spellEnd"/>
      <w:r>
        <w:rPr>
          <w:szCs w:val="22"/>
        </w:rPr>
        <w:t xml:space="preserve">) </w:t>
      </w:r>
      <w:r w:rsidR="006E3D77" w:rsidRPr="00487F57">
        <w:rPr>
          <w:szCs w:val="22"/>
        </w:rPr>
        <w:t>nur die</w:t>
      </w:r>
      <w:r>
        <w:rPr>
          <w:szCs w:val="22"/>
        </w:rPr>
        <w:t xml:space="preserve"> konkreten </w:t>
      </w:r>
      <w:r w:rsidR="006E3D77" w:rsidRPr="00487F57">
        <w:rPr>
          <w:szCs w:val="22"/>
        </w:rPr>
        <w:t>Daten</w:t>
      </w:r>
      <w:r w:rsidR="0052075D">
        <w:rPr>
          <w:szCs w:val="22"/>
        </w:rPr>
        <w:t>felder</w:t>
      </w:r>
      <w:r w:rsidR="006E3D77" w:rsidRPr="00487F57">
        <w:rPr>
          <w:szCs w:val="22"/>
        </w:rPr>
        <w:t xml:space="preserve"> als solche festlegt</w:t>
      </w:r>
      <w:r w:rsidR="00372D8E">
        <w:rPr>
          <w:szCs w:val="22"/>
        </w:rPr>
        <w:t xml:space="preserve">. </w:t>
      </w:r>
      <w:r>
        <w:rPr>
          <w:szCs w:val="22"/>
        </w:rPr>
        <w:t>D</w:t>
      </w:r>
      <w:r w:rsidR="006E3D77" w:rsidRPr="00487F57">
        <w:rPr>
          <w:szCs w:val="22"/>
        </w:rPr>
        <w:t>ie Bewertung d</w:t>
      </w:r>
      <w:r>
        <w:rPr>
          <w:szCs w:val="22"/>
        </w:rPr>
        <w:t>i</w:t>
      </w:r>
      <w:r w:rsidR="006E3D77" w:rsidRPr="00487F57">
        <w:rPr>
          <w:szCs w:val="22"/>
        </w:rPr>
        <w:t>e</w:t>
      </w:r>
      <w:r>
        <w:rPr>
          <w:szCs w:val="22"/>
        </w:rPr>
        <w:t>se</w:t>
      </w:r>
      <w:r w:rsidR="006E3D77" w:rsidRPr="00487F57">
        <w:rPr>
          <w:szCs w:val="22"/>
        </w:rPr>
        <w:t>r Daten und die Frage, wie und durch wen die</w:t>
      </w:r>
      <w:r>
        <w:rPr>
          <w:szCs w:val="22"/>
        </w:rPr>
        <w:t xml:space="preserve">se </w:t>
      </w:r>
      <w:r w:rsidR="006E3D77" w:rsidRPr="00487F57">
        <w:rPr>
          <w:szCs w:val="22"/>
        </w:rPr>
        <w:t>verarbeitet werden dürfen, trifft die jeweil</w:t>
      </w:r>
      <w:r w:rsidR="00E4421C">
        <w:rPr>
          <w:szCs w:val="22"/>
        </w:rPr>
        <w:t>ige Hochschule i</w:t>
      </w:r>
      <w:r>
        <w:rPr>
          <w:szCs w:val="22"/>
        </w:rPr>
        <w:t>m Rahmen</w:t>
      </w:r>
      <w:r w:rsidR="00E4421C">
        <w:rPr>
          <w:szCs w:val="22"/>
        </w:rPr>
        <w:t xml:space="preserve"> einer Satzung gem</w:t>
      </w:r>
      <w:r>
        <w:rPr>
          <w:szCs w:val="22"/>
        </w:rPr>
        <w:t>äß</w:t>
      </w:r>
      <w:r w:rsidR="00E4421C">
        <w:rPr>
          <w:szCs w:val="22"/>
        </w:rPr>
        <w:t xml:space="preserve"> § 14 Abs</w:t>
      </w:r>
      <w:r>
        <w:rPr>
          <w:szCs w:val="22"/>
        </w:rPr>
        <w:t>atz</w:t>
      </w:r>
      <w:r w:rsidR="00E4421C">
        <w:rPr>
          <w:szCs w:val="22"/>
        </w:rPr>
        <w:t xml:space="preserve"> 3 Satz 2 </w:t>
      </w:r>
      <w:proofErr w:type="spellStart"/>
      <w:r w:rsidR="00E4421C">
        <w:rPr>
          <w:szCs w:val="22"/>
        </w:rPr>
        <w:t>SächsHSFG</w:t>
      </w:r>
      <w:proofErr w:type="spellEnd"/>
      <w:r w:rsidR="00E4421C">
        <w:rPr>
          <w:szCs w:val="22"/>
        </w:rPr>
        <w:t xml:space="preserve">. </w:t>
      </w:r>
    </w:p>
    <w:p w14:paraId="73033CCE" w14:textId="538A60B3" w:rsidR="006230A4" w:rsidRDefault="005343A6" w:rsidP="006E3D77">
      <w:pPr>
        <w:rPr>
          <w:szCs w:val="22"/>
        </w:rPr>
      </w:pPr>
      <w:r>
        <w:rPr>
          <w:szCs w:val="22"/>
        </w:rPr>
        <w:t xml:space="preserve">Ferner </w:t>
      </w:r>
      <w:r w:rsidR="00CE3118">
        <w:rPr>
          <w:szCs w:val="22"/>
        </w:rPr>
        <w:t>waren i</w:t>
      </w:r>
      <w:r w:rsidR="006307B5">
        <w:rPr>
          <w:szCs w:val="22"/>
        </w:rPr>
        <w:t>n</w:t>
      </w:r>
      <w:r w:rsidR="00CE3118">
        <w:rPr>
          <w:szCs w:val="22"/>
        </w:rPr>
        <w:t xml:space="preserve"> § 1</w:t>
      </w:r>
      <w:r w:rsidR="0052075D">
        <w:rPr>
          <w:szCs w:val="22"/>
        </w:rPr>
        <w:t xml:space="preserve"> weitere</w:t>
      </w:r>
      <w:r w:rsidR="00CE3118">
        <w:rPr>
          <w:szCs w:val="22"/>
        </w:rPr>
        <w:t xml:space="preserve"> </w:t>
      </w:r>
      <w:r w:rsidR="00991902">
        <w:rPr>
          <w:szCs w:val="22"/>
        </w:rPr>
        <w:t xml:space="preserve">deklaratorische Regelungen </w:t>
      </w:r>
      <w:r>
        <w:rPr>
          <w:szCs w:val="22"/>
        </w:rPr>
        <w:t>zur</w:t>
      </w:r>
      <w:r w:rsidR="00991902">
        <w:rPr>
          <w:szCs w:val="22"/>
        </w:rPr>
        <w:t xml:space="preserve"> Datenverarbeitungserlaubnis im Zusammenhang mit der Erfassung von Daten nach dem Hochschulstatistikgesetz</w:t>
      </w:r>
      <w:r w:rsidR="003C1099">
        <w:rPr>
          <w:szCs w:val="22"/>
        </w:rPr>
        <w:t xml:space="preserve"> (</w:t>
      </w:r>
      <w:proofErr w:type="spellStart"/>
      <w:r w:rsidR="003C1099">
        <w:rPr>
          <w:szCs w:val="22"/>
        </w:rPr>
        <w:t>HStatG</w:t>
      </w:r>
      <w:proofErr w:type="spellEnd"/>
      <w:r w:rsidR="003C1099">
        <w:rPr>
          <w:szCs w:val="22"/>
        </w:rPr>
        <w:t>)</w:t>
      </w:r>
      <w:r w:rsidR="00991902">
        <w:rPr>
          <w:szCs w:val="22"/>
        </w:rPr>
        <w:t>, die Möglichkeit der Hochschule, die Dat</w:t>
      </w:r>
      <w:r w:rsidR="006E3629">
        <w:rPr>
          <w:szCs w:val="22"/>
        </w:rPr>
        <w:t>en auf Einwilligungsbasis (gem</w:t>
      </w:r>
      <w:r>
        <w:rPr>
          <w:szCs w:val="22"/>
        </w:rPr>
        <w:t>äß</w:t>
      </w:r>
      <w:r w:rsidR="00991902">
        <w:rPr>
          <w:szCs w:val="22"/>
        </w:rPr>
        <w:t xml:space="preserve"> § 4</w:t>
      </w:r>
      <w:r w:rsidR="00F34984">
        <w:rPr>
          <w:szCs w:val="22"/>
        </w:rPr>
        <w:t xml:space="preserve"> Abs</w:t>
      </w:r>
      <w:r>
        <w:rPr>
          <w:szCs w:val="22"/>
        </w:rPr>
        <w:t>atz</w:t>
      </w:r>
      <w:r w:rsidR="00F34984">
        <w:rPr>
          <w:szCs w:val="22"/>
        </w:rPr>
        <w:t xml:space="preserve"> 1 N</w:t>
      </w:r>
      <w:r>
        <w:rPr>
          <w:szCs w:val="22"/>
        </w:rPr>
        <w:t>ummer</w:t>
      </w:r>
      <w:r w:rsidR="00F34984">
        <w:rPr>
          <w:szCs w:val="22"/>
        </w:rPr>
        <w:t xml:space="preserve"> 2</w:t>
      </w:r>
      <w:r w:rsidR="00991902">
        <w:rPr>
          <w:szCs w:val="22"/>
        </w:rPr>
        <w:t xml:space="preserve"> </w:t>
      </w:r>
      <w:proofErr w:type="spellStart"/>
      <w:r w:rsidR="00991902">
        <w:rPr>
          <w:szCs w:val="22"/>
        </w:rPr>
        <w:t>SächsDSG</w:t>
      </w:r>
      <w:proofErr w:type="spellEnd"/>
      <w:r w:rsidR="00F34984">
        <w:rPr>
          <w:szCs w:val="22"/>
        </w:rPr>
        <w:t>)</w:t>
      </w:r>
      <w:r w:rsidR="00991902">
        <w:rPr>
          <w:szCs w:val="22"/>
        </w:rPr>
        <w:t xml:space="preserve"> zu verarbeiten </w:t>
      </w:r>
      <w:r w:rsidR="00F34984">
        <w:rPr>
          <w:szCs w:val="22"/>
        </w:rPr>
        <w:t>sowie der Hinweis auf die fehlende Zweckänderung nach</w:t>
      </w:r>
      <w:r w:rsidR="00CE3118">
        <w:rPr>
          <w:szCs w:val="22"/>
        </w:rPr>
        <w:t xml:space="preserve"> den Maßgaben vo</w:t>
      </w:r>
      <w:r w:rsidR="006307B5">
        <w:rPr>
          <w:szCs w:val="22"/>
        </w:rPr>
        <w:t>n</w:t>
      </w:r>
      <w:r w:rsidR="00F34984">
        <w:rPr>
          <w:szCs w:val="22"/>
        </w:rPr>
        <w:t xml:space="preserve"> § 13 Abs</w:t>
      </w:r>
      <w:r w:rsidR="00C326F3">
        <w:rPr>
          <w:szCs w:val="22"/>
        </w:rPr>
        <w:t>atz</w:t>
      </w:r>
      <w:r w:rsidR="00F34984">
        <w:rPr>
          <w:szCs w:val="22"/>
        </w:rPr>
        <w:t xml:space="preserve"> 3 </w:t>
      </w:r>
      <w:proofErr w:type="spellStart"/>
      <w:r w:rsidR="00F34984">
        <w:rPr>
          <w:szCs w:val="22"/>
        </w:rPr>
        <w:t>SächsDSG</w:t>
      </w:r>
      <w:proofErr w:type="spellEnd"/>
      <w:r w:rsidR="00372D8E">
        <w:rPr>
          <w:szCs w:val="22"/>
        </w:rPr>
        <w:t xml:space="preserve"> aufgenommen worden</w:t>
      </w:r>
      <w:r w:rsidR="00F34984">
        <w:rPr>
          <w:szCs w:val="22"/>
        </w:rPr>
        <w:t xml:space="preserve">. Diese Regelungen </w:t>
      </w:r>
      <w:r w:rsidR="00C326F3">
        <w:rPr>
          <w:szCs w:val="22"/>
        </w:rPr>
        <w:t>sind</w:t>
      </w:r>
      <w:r w:rsidR="00F34984">
        <w:rPr>
          <w:szCs w:val="22"/>
        </w:rPr>
        <w:t xml:space="preserve"> im Zuge der Normprüfung entfallen. </w:t>
      </w:r>
    </w:p>
    <w:p w14:paraId="5E4090A9" w14:textId="77777777" w:rsidR="00991902" w:rsidRDefault="00991902" w:rsidP="006E3D77">
      <w:pPr>
        <w:rPr>
          <w:szCs w:val="22"/>
        </w:rPr>
      </w:pPr>
    </w:p>
    <w:p w14:paraId="69DDE62E" w14:textId="77777777" w:rsidR="00372D8E" w:rsidRPr="00372D8E" w:rsidRDefault="00372D8E" w:rsidP="006E3D77">
      <w:pPr>
        <w:rPr>
          <w:szCs w:val="22"/>
        </w:rPr>
      </w:pPr>
    </w:p>
    <w:p w14:paraId="6DFA9DE6" w14:textId="308C6507" w:rsidR="00393A25" w:rsidRPr="003C6C20" w:rsidRDefault="0055581F" w:rsidP="008C0A84">
      <w:pPr>
        <w:pStyle w:val="Listenabsatz"/>
        <w:ind w:left="0"/>
        <w:rPr>
          <w:rFonts w:cs="Arial"/>
          <w:u w:val="single"/>
        </w:rPr>
      </w:pPr>
      <w:r w:rsidRPr="003C6C20">
        <w:rPr>
          <w:rFonts w:cs="Arial"/>
          <w:b/>
          <w:u w:val="single"/>
        </w:rPr>
        <w:t>Zu</w:t>
      </w:r>
      <w:r w:rsidR="00393A25" w:rsidRPr="003C6C20">
        <w:rPr>
          <w:rFonts w:cs="Arial"/>
          <w:b/>
          <w:u w:val="single"/>
        </w:rPr>
        <w:t xml:space="preserve"> § 2 Hochschulzulassung</w:t>
      </w:r>
      <w:r w:rsidR="00680AD7">
        <w:rPr>
          <w:rFonts w:cs="Arial"/>
          <w:b/>
          <w:u w:val="single"/>
        </w:rPr>
        <w:t>:</w:t>
      </w:r>
    </w:p>
    <w:p w14:paraId="42888015" w14:textId="77777777" w:rsidR="006230A4" w:rsidRPr="002763EC" w:rsidRDefault="006230A4" w:rsidP="008C0A84">
      <w:pPr>
        <w:pStyle w:val="Listenabsatz"/>
        <w:ind w:left="0"/>
        <w:rPr>
          <w:rFonts w:cs="Arial"/>
        </w:rPr>
      </w:pPr>
    </w:p>
    <w:p w14:paraId="09A68577" w14:textId="150C7C69" w:rsidR="00C92EA7" w:rsidRDefault="00393A25" w:rsidP="008C0A84">
      <w:pPr>
        <w:pStyle w:val="Listenabsatz"/>
        <w:ind w:left="0"/>
        <w:rPr>
          <w:rFonts w:cs="Arial"/>
        </w:rPr>
      </w:pPr>
      <w:r>
        <w:rPr>
          <w:rFonts w:cs="Arial"/>
        </w:rPr>
        <w:t xml:space="preserve">§ 2 basiert auf § 1 </w:t>
      </w:r>
      <w:r w:rsidR="006230A4">
        <w:rPr>
          <w:rFonts w:cs="Arial"/>
        </w:rPr>
        <w:t xml:space="preserve">der </w:t>
      </w:r>
      <w:r w:rsidR="00C326F3">
        <w:rPr>
          <w:rFonts w:cs="Arial"/>
        </w:rPr>
        <w:t xml:space="preserve">derzeit gültigen </w:t>
      </w:r>
      <w:r w:rsidR="00B42B3F">
        <w:rPr>
          <w:rFonts w:cs="Arial"/>
        </w:rPr>
        <w:t>Sächsischen Studentendatenverordnung (</w:t>
      </w:r>
      <w:proofErr w:type="spellStart"/>
      <w:r w:rsidR="006230A4">
        <w:rPr>
          <w:rFonts w:cs="Arial"/>
        </w:rPr>
        <w:t>SächsStudDatVO</w:t>
      </w:r>
      <w:proofErr w:type="spellEnd"/>
      <w:r w:rsidR="00B42B3F">
        <w:rPr>
          <w:rFonts w:cs="Arial"/>
        </w:rPr>
        <w:t>)</w:t>
      </w:r>
      <w:r w:rsidR="006230A4">
        <w:rPr>
          <w:rFonts w:cs="Arial"/>
        </w:rPr>
        <w:t xml:space="preserve"> und wurde</w:t>
      </w:r>
      <w:r>
        <w:rPr>
          <w:rFonts w:cs="Arial"/>
        </w:rPr>
        <w:t xml:space="preserve"> durch einige Datenfelder ergänzt. Hierbei wurden die Zuarbeiten der Hochschulen aus den Jahren 2008 bis 2015 im Wesentlichen berücksichtigt. Die Datenfelder, die nicht berücksichtigt wurden, sind</w:t>
      </w:r>
      <w:r w:rsidR="00372D8E">
        <w:rPr>
          <w:rFonts w:cs="Arial"/>
        </w:rPr>
        <w:t xml:space="preserve"> im Folgenden </w:t>
      </w:r>
      <w:r>
        <w:rPr>
          <w:rFonts w:cs="Arial"/>
        </w:rPr>
        <w:t>mit einer Begründung aufgeführt.</w:t>
      </w:r>
      <w:r w:rsidR="00F34984">
        <w:rPr>
          <w:rFonts w:cs="Arial"/>
        </w:rPr>
        <w:t xml:space="preserve"> </w:t>
      </w:r>
    </w:p>
    <w:p w14:paraId="478A58C8" w14:textId="77777777" w:rsidR="00501A9C" w:rsidRDefault="00501A9C" w:rsidP="008C0A84">
      <w:pPr>
        <w:pStyle w:val="Listenabsatz"/>
        <w:ind w:left="0"/>
        <w:rPr>
          <w:rFonts w:cs="Arial"/>
        </w:rPr>
      </w:pPr>
    </w:p>
    <w:p w14:paraId="4DCA00C7" w14:textId="789C02F1" w:rsidR="00292F12" w:rsidRPr="006D2858" w:rsidRDefault="00560DBF" w:rsidP="008C0A84">
      <w:pPr>
        <w:pStyle w:val="Listenabsatz"/>
        <w:ind w:left="0"/>
        <w:rPr>
          <w:rFonts w:cs="Arial"/>
        </w:rPr>
      </w:pPr>
      <w:r w:rsidRPr="006D2858">
        <w:rPr>
          <w:rFonts w:cs="Arial"/>
        </w:rPr>
        <w:t>A</w:t>
      </w:r>
      <w:r w:rsidR="00790FCE" w:rsidRPr="006D2858">
        <w:rPr>
          <w:rFonts w:cs="Arial"/>
        </w:rPr>
        <w:t xml:space="preserve">bgelehnte </w:t>
      </w:r>
      <w:r w:rsidR="00393A25" w:rsidRPr="006D2858">
        <w:rPr>
          <w:rFonts w:cs="Arial"/>
        </w:rPr>
        <w:t>Datenfelder:</w:t>
      </w:r>
    </w:p>
    <w:p w14:paraId="598CC0BC" w14:textId="77777777" w:rsidR="00CC2871" w:rsidRPr="00720B87" w:rsidRDefault="00CC2871" w:rsidP="008C0A84">
      <w:pPr>
        <w:pStyle w:val="Listenabsatz"/>
        <w:ind w:left="0"/>
        <w:rPr>
          <w:rFonts w:cs="Arial"/>
        </w:rPr>
      </w:pPr>
    </w:p>
    <w:p w14:paraId="2C55A6E1" w14:textId="3FDC12AF" w:rsidR="00372D8E" w:rsidRDefault="00CC2871" w:rsidP="00372D8E">
      <w:pPr>
        <w:pStyle w:val="Listenabsatz"/>
        <w:numPr>
          <w:ilvl w:val="0"/>
          <w:numId w:val="10"/>
        </w:numPr>
        <w:rPr>
          <w:rFonts w:cs="Arial"/>
        </w:rPr>
      </w:pPr>
      <w:r>
        <w:rPr>
          <w:rFonts w:cs="Arial"/>
        </w:rPr>
        <w:t>Land und Kreis der Heimat- sowie der Semesteranschrift</w:t>
      </w:r>
      <w:r w:rsidR="00372D8E">
        <w:rPr>
          <w:rFonts w:cs="Arial"/>
        </w:rPr>
        <w:t>:</w:t>
      </w:r>
    </w:p>
    <w:p w14:paraId="0D5E8D81" w14:textId="777EC23F" w:rsidR="00CC2871" w:rsidRPr="00372D8E" w:rsidRDefault="0045509C" w:rsidP="00372D8E">
      <w:pPr>
        <w:pStyle w:val="Listenabsatz"/>
        <w:rPr>
          <w:rFonts w:cs="Arial"/>
        </w:rPr>
      </w:pPr>
      <w:r w:rsidRPr="00372D8E">
        <w:rPr>
          <w:rFonts w:cs="Arial"/>
        </w:rPr>
        <w:t>D</w:t>
      </w:r>
      <w:r w:rsidR="00CC2871" w:rsidRPr="00372D8E">
        <w:rPr>
          <w:rFonts w:cs="Arial"/>
        </w:rPr>
        <w:t xml:space="preserve">iese Daten </w:t>
      </w:r>
      <w:r w:rsidRPr="00372D8E">
        <w:rPr>
          <w:rFonts w:cs="Arial"/>
        </w:rPr>
        <w:t xml:space="preserve">werden </w:t>
      </w:r>
      <w:r w:rsidR="00CC2871" w:rsidRPr="00372D8E">
        <w:rPr>
          <w:rFonts w:cs="Arial"/>
        </w:rPr>
        <w:t>bereits aufgrund von § 3 Abs</w:t>
      </w:r>
      <w:r w:rsidRPr="00372D8E">
        <w:rPr>
          <w:rFonts w:cs="Arial"/>
        </w:rPr>
        <w:t>atz</w:t>
      </w:r>
      <w:r w:rsidR="00CC2871" w:rsidRPr="00372D8E">
        <w:rPr>
          <w:rFonts w:cs="Arial"/>
        </w:rPr>
        <w:t xml:space="preserve"> 1 N</w:t>
      </w:r>
      <w:r w:rsidRPr="00372D8E">
        <w:rPr>
          <w:rFonts w:cs="Arial"/>
        </w:rPr>
        <w:t>umme</w:t>
      </w:r>
      <w:r w:rsidR="00CC2871" w:rsidRPr="00372D8E">
        <w:rPr>
          <w:rFonts w:cs="Arial"/>
        </w:rPr>
        <w:t xml:space="preserve">r 4 </w:t>
      </w:r>
      <w:proofErr w:type="spellStart"/>
      <w:r w:rsidR="00CC2871" w:rsidRPr="00372D8E">
        <w:rPr>
          <w:rFonts w:cs="Arial"/>
        </w:rPr>
        <w:t>HStatG</w:t>
      </w:r>
      <w:proofErr w:type="spellEnd"/>
      <w:r w:rsidR="00CC2871" w:rsidRPr="00372D8E">
        <w:rPr>
          <w:rFonts w:cs="Arial"/>
        </w:rPr>
        <w:t xml:space="preserve"> erh</w:t>
      </w:r>
      <w:r w:rsidR="005E5EEF" w:rsidRPr="00372D8E">
        <w:rPr>
          <w:rFonts w:cs="Arial"/>
        </w:rPr>
        <w:t>o</w:t>
      </w:r>
      <w:r w:rsidR="00CC2871" w:rsidRPr="00372D8E">
        <w:rPr>
          <w:rFonts w:cs="Arial"/>
        </w:rPr>
        <w:t>ben</w:t>
      </w:r>
      <w:r w:rsidR="00D66A04" w:rsidRPr="00372D8E">
        <w:rPr>
          <w:rFonts w:cs="Arial"/>
        </w:rPr>
        <w:t>.</w:t>
      </w:r>
    </w:p>
    <w:p w14:paraId="7F675005" w14:textId="77777777" w:rsidR="006230A4" w:rsidRPr="00F720A9" w:rsidRDefault="006230A4" w:rsidP="006E3629">
      <w:pPr>
        <w:pStyle w:val="Listenabsatz"/>
        <w:ind w:left="284" w:hanging="284"/>
        <w:rPr>
          <w:rFonts w:cs="Arial"/>
        </w:rPr>
      </w:pPr>
    </w:p>
    <w:p w14:paraId="599E7FAD" w14:textId="77777777" w:rsidR="00372D8E" w:rsidRDefault="00393A25" w:rsidP="00372D8E">
      <w:pPr>
        <w:pStyle w:val="Listenabsatz"/>
        <w:numPr>
          <w:ilvl w:val="0"/>
          <w:numId w:val="10"/>
        </w:numPr>
        <w:rPr>
          <w:rFonts w:cs="Arial"/>
        </w:rPr>
      </w:pPr>
      <w:r w:rsidRPr="003C1099">
        <w:rPr>
          <w:rFonts w:cs="Arial"/>
        </w:rPr>
        <w:t>Kfz-Kennzeichen des Kreises, in dem die Hochschulzugangsberechtigung erworben wurde</w:t>
      </w:r>
      <w:r w:rsidR="00372D8E">
        <w:rPr>
          <w:rFonts w:cs="Arial"/>
        </w:rPr>
        <w:t>.</w:t>
      </w:r>
    </w:p>
    <w:p w14:paraId="79F627E6" w14:textId="3094E784" w:rsidR="006230A4" w:rsidRPr="00CC1B4C" w:rsidRDefault="0045509C" w:rsidP="003C6C20">
      <w:pPr>
        <w:pStyle w:val="Listenabsatz"/>
        <w:rPr>
          <w:rFonts w:cs="Arial"/>
        </w:rPr>
      </w:pPr>
      <w:r w:rsidRPr="003C1099">
        <w:rPr>
          <w:rFonts w:cs="Arial"/>
        </w:rPr>
        <w:t>Da</w:t>
      </w:r>
      <w:r w:rsidR="008E5E7B" w:rsidRPr="003C1099">
        <w:rPr>
          <w:rFonts w:cs="Arial"/>
        </w:rPr>
        <w:t xml:space="preserve">s Datenfeld und sein Hintergrund </w:t>
      </w:r>
      <w:r w:rsidRPr="003C1099">
        <w:rPr>
          <w:rFonts w:cs="Arial"/>
        </w:rPr>
        <w:t xml:space="preserve">sind </w:t>
      </w:r>
      <w:r w:rsidR="008E5E7B" w:rsidRPr="00744FED">
        <w:rPr>
          <w:rFonts w:cs="Arial"/>
        </w:rPr>
        <w:t>unklar</w:t>
      </w:r>
      <w:r w:rsidRPr="008B1A72">
        <w:rPr>
          <w:rFonts w:cs="Arial"/>
        </w:rPr>
        <w:t>.</w:t>
      </w:r>
      <w:r w:rsidR="008E5E7B" w:rsidRPr="008B1A72">
        <w:rPr>
          <w:rFonts w:cs="Arial"/>
        </w:rPr>
        <w:t xml:space="preserve"> </w:t>
      </w:r>
    </w:p>
    <w:p w14:paraId="7365A1C8" w14:textId="77777777" w:rsidR="005E5EEF" w:rsidRPr="00F720A9" w:rsidRDefault="005E5EEF" w:rsidP="006E3629">
      <w:pPr>
        <w:pStyle w:val="Listenabsatz"/>
        <w:ind w:left="284" w:hanging="284"/>
        <w:rPr>
          <w:rFonts w:cs="Arial"/>
        </w:rPr>
      </w:pPr>
    </w:p>
    <w:p w14:paraId="44BE105F" w14:textId="69C6AA1D" w:rsidR="00372D8E" w:rsidRDefault="00393A25" w:rsidP="00372D8E">
      <w:pPr>
        <w:pStyle w:val="Listenabsatz"/>
        <w:numPr>
          <w:ilvl w:val="0"/>
          <w:numId w:val="10"/>
        </w:numPr>
        <w:spacing w:before="240"/>
        <w:rPr>
          <w:rFonts w:cs="Arial"/>
        </w:rPr>
      </w:pPr>
      <w:r w:rsidRPr="00F720A9">
        <w:rPr>
          <w:rFonts w:cs="Arial"/>
        </w:rPr>
        <w:t>Bundesland</w:t>
      </w:r>
      <w:r w:rsidR="00372D8E">
        <w:rPr>
          <w:rFonts w:cs="Arial"/>
        </w:rPr>
        <w:t>:</w:t>
      </w:r>
    </w:p>
    <w:p w14:paraId="18FAF06F" w14:textId="0CFBB20D" w:rsidR="006230A4" w:rsidRPr="00372D8E" w:rsidRDefault="0045509C" w:rsidP="00372D8E">
      <w:pPr>
        <w:pStyle w:val="Listenabsatz"/>
        <w:spacing w:before="240"/>
        <w:rPr>
          <w:rFonts w:cs="Arial"/>
        </w:rPr>
      </w:pPr>
      <w:r w:rsidRPr="00372D8E">
        <w:rPr>
          <w:rFonts w:cs="Arial"/>
        </w:rPr>
        <w:t>N</w:t>
      </w:r>
      <w:r w:rsidR="005E5EEF" w:rsidRPr="00372D8E">
        <w:rPr>
          <w:rFonts w:cs="Arial"/>
        </w:rPr>
        <w:t>ach § 3 Abs</w:t>
      </w:r>
      <w:r w:rsidRPr="00372D8E">
        <w:rPr>
          <w:rFonts w:cs="Arial"/>
        </w:rPr>
        <w:t>atz</w:t>
      </w:r>
      <w:r w:rsidR="005E5EEF" w:rsidRPr="00372D8E">
        <w:rPr>
          <w:rFonts w:cs="Arial"/>
        </w:rPr>
        <w:t xml:space="preserve"> 1 N</w:t>
      </w:r>
      <w:r w:rsidRPr="00372D8E">
        <w:rPr>
          <w:rFonts w:cs="Arial"/>
        </w:rPr>
        <w:t>ummer</w:t>
      </w:r>
      <w:r w:rsidR="005E5EEF" w:rsidRPr="00372D8E">
        <w:rPr>
          <w:rFonts w:cs="Arial"/>
        </w:rPr>
        <w:t xml:space="preserve"> 5 </w:t>
      </w:r>
      <w:proofErr w:type="spellStart"/>
      <w:r w:rsidR="005E5EEF" w:rsidRPr="00372D8E">
        <w:rPr>
          <w:rFonts w:cs="Arial"/>
        </w:rPr>
        <w:t>HStatG</w:t>
      </w:r>
      <w:proofErr w:type="spellEnd"/>
      <w:r w:rsidR="005E5EEF" w:rsidRPr="00372D8E">
        <w:rPr>
          <w:rFonts w:cs="Arial"/>
        </w:rPr>
        <w:t xml:space="preserve"> </w:t>
      </w:r>
      <w:r w:rsidRPr="00372D8E">
        <w:rPr>
          <w:rFonts w:cs="Arial"/>
        </w:rPr>
        <w:t xml:space="preserve">wird </w:t>
      </w:r>
      <w:r w:rsidR="005E5EEF" w:rsidRPr="00372D8E">
        <w:rPr>
          <w:rFonts w:cs="Arial"/>
        </w:rPr>
        <w:t>das Land (wohl im Sinn</w:t>
      </w:r>
      <w:r w:rsidR="009118F6" w:rsidRPr="00372D8E">
        <w:rPr>
          <w:rFonts w:cs="Arial"/>
        </w:rPr>
        <w:t>e</w:t>
      </w:r>
      <w:r w:rsidR="005E5EEF" w:rsidRPr="00372D8E">
        <w:rPr>
          <w:rFonts w:cs="Arial"/>
        </w:rPr>
        <w:t xml:space="preserve"> von Bundesland) </w:t>
      </w:r>
      <w:r w:rsidRPr="00372D8E">
        <w:rPr>
          <w:rFonts w:cs="Arial"/>
        </w:rPr>
        <w:t>bei</w:t>
      </w:r>
      <w:r w:rsidR="003A5BC9" w:rsidRPr="00372D8E">
        <w:rPr>
          <w:rFonts w:cs="Arial"/>
        </w:rPr>
        <w:t xml:space="preserve"> </w:t>
      </w:r>
      <w:r w:rsidR="005E5EEF" w:rsidRPr="00372D8E">
        <w:rPr>
          <w:rFonts w:cs="Arial"/>
        </w:rPr>
        <w:t>der Hochschulzugangsberechtigung erhoben</w:t>
      </w:r>
      <w:r w:rsidR="009118F6" w:rsidRPr="00372D8E">
        <w:rPr>
          <w:rFonts w:cs="Arial"/>
        </w:rPr>
        <w:t>.</w:t>
      </w:r>
    </w:p>
    <w:p w14:paraId="6DE69A67" w14:textId="77777777" w:rsidR="005E5EEF" w:rsidRPr="00F720A9" w:rsidRDefault="005E5EEF" w:rsidP="006E3629">
      <w:pPr>
        <w:pStyle w:val="Listenabsatz"/>
        <w:spacing w:before="240"/>
        <w:ind w:left="284" w:hanging="284"/>
        <w:rPr>
          <w:rFonts w:cs="Arial"/>
        </w:rPr>
      </w:pPr>
    </w:p>
    <w:p w14:paraId="6CCD5DB4" w14:textId="379CF93C" w:rsidR="00372D8E" w:rsidRDefault="00393A25" w:rsidP="00372D8E">
      <w:pPr>
        <w:pStyle w:val="Listenabsatz"/>
        <w:numPr>
          <w:ilvl w:val="0"/>
          <w:numId w:val="10"/>
        </w:numPr>
        <w:rPr>
          <w:rFonts w:cs="Arial"/>
        </w:rPr>
      </w:pPr>
      <w:r w:rsidRPr="00F720A9">
        <w:rPr>
          <w:rFonts w:cs="Arial"/>
        </w:rPr>
        <w:t>Notfalltelefonnummer und Notfallanschrift</w:t>
      </w:r>
      <w:r w:rsidR="00372D8E">
        <w:rPr>
          <w:rFonts w:cs="Arial"/>
        </w:rPr>
        <w:t>:</w:t>
      </w:r>
    </w:p>
    <w:p w14:paraId="1B32B3D7" w14:textId="5DDC7842" w:rsidR="00393A25" w:rsidRPr="00372D8E" w:rsidRDefault="00393A25" w:rsidP="00372D8E">
      <w:pPr>
        <w:pStyle w:val="Listenabsatz"/>
        <w:rPr>
          <w:rFonts w:cs="Arial"/>
        </w:rPr>
      </w:pPr>
      <w:r w:rsidRPr="00372D8E">
        <w:rPr>
          <w:rFonts w:cs="Arial"/>
        </w:rPr>
        <w:t>Diese Daten sind nur auf freiwilliger Ba</w:t>
      </w:r>
      <w:r w:rsidR="005E5EEF" w:rsidRPr="00372D8E">
        <w:rPr>
          <w:rFonts w:cs="Arial"/>
        </w:rPr>
        <w:t>sis zu erheben</w:t>
      </w:r>
      <w:r w:rsidR="00BF79B1" w:rsidRPr="00372D8E">
        <w:rPr>
          <w:rFonts w:cs="Arial"/>
        </w:rPr>
        <w:t>.</w:t>
      </w:r>
    </w:p>
    <w:p w14:paraId="032A083D" w14:textId="77777777" w:rsidR="006230A4" w:rsidRPr="00F720A9" w:rsidRDefault="006230A4" w:rsidP="006E3629">
      <w:pPr>
        <w:pStyle w:val="Listenabsatz"/>
        <w:ind w:left="284" w:hanging="284"/>
        <w:rPr>
          <w:rFonts w:cs="Arial"/>
        </w:rPr>
      </w:pPr>
    </w:p>
    <w:p w14:paraId="73E769B7" w14:textId="1C123629" w:rsidR="00372D8E" w:rsidRDefault="00393A25" w:rsidP="00372D8E">
      <w:pPr>
        <w:pStyle w:val="Listenabsatz"/>
        <w:numPr>
          <w:ilvl w:val="0"/>
          <w:numId w:val="10"/>
        </w:numPr>
        <w:rPr>
          <w:rFonts w:cs="Arial"/>
        </w:rPr>
      </w:pPr>
      <w:r w:rsidRPr="00F720A9">
        <w:rPr>
          <w:rFonts w:cs="Arial"/>
        </w:rPr>
        <w:t>Lebenslauf, Werdegang</w:t>
      </w:r>
      <w:r w:rsidR="00372D8E">
        <w:rPr>
          <w:rFonts w:cs="Arial"/>
        </w:rPr>
        <w:t>:</w:t>
      </w:r>
    </w:p>
    <w:p w14:paraId="2842E1D7" w14:textId="781EB07F" w:rsidR="00372D8E" w:rsidRDefault="000F5AE1" w:rsidP="00372D8E">
      <w:pPr>
        <w:pStyle w:val="Listenabsatz"/>
        <w:rPr>
          <w:rFonts w:cs="Arial"/>
        </w:rPr>
      </w:pPr>
      <w:r w:rsidRPr="00372D8E">
        <w:rPr>
          <w:rFonts w:cs="Arial"/>
        </w:rPr>
        <w:t xml:space="preserve">Dies ist </w:t>
      </w:r>
      <w:r w:rsidR="00393A25" w:rsidRPr="00372D8E">
        <w:rPr>
          <w:rFonts w:cs="Arial"/>
        </w:rPr>
        <w:t>kein zu erhebendes Datenfeld</w:t>
      </w:r>
      <w:r w:rsidR="00BF3232" w:rsidRPr="00372D8E">
        <w:rPr>
          <w:rFonts w:cs="Arial"/>
        </w:rPr>
        <w:t xml:space="preserve"> im Sinn der Rechtsverordnung</w:t>
      </w:r>
      <w:r w:rsidR="00393A25" w:rsidRPr="00372D8E">
        <w:rPr>
          <w:rFonts w:cs="Arial"/>
        </w:rPr>
        <w:t>, son</w:t>
      </w:r>
      <w:r w:rsidR="00CC2871" w:rsidRPr="00372D8E">
        <w:rPr>
          <w:rFonts w:cs="Arial"/>
        </w:rPr>
        <w:t>dern</w:t>
      </w:r>
      <w:r w:rsidRPr="00372D8E">
        <w:rPr>
          <w:rFonts w:cs="Arial"/>
        </w:rPr>
        <w:t xml:space="preserve"> ein</w:t>
      </w:r>
      <w:r w:rsidR="00CC2871" w:rsidRPr="00372D8E">
        <w:rPr>
          <w:rFonts w:cs="Arial"/>
        </w:rPr>
        <w:t xml:space="preserve"> übliches Antragserfordernis bzw.</w:t>
      </w:r>
      <w:r w:rsidRPr="00372D8E">
        <w:rPr>
          <w:rFonts w:cs="Arial"/>
        </w:rPr>
        <w:t xml:space="preserve"> eine</w:t>
      </w:r>
      <w:r w:rsidR="00CC2871" w:rsidRPr="00372D8E">
        <w:rPr>
          <w:rFonts w:cs="Arial"/>
        </w:rPr>
        <w:t xml:space="preserve"> Nachweisunte</w:t>
      </w:r>
      <w:r w:rsidR="00FD73FD" w:rsidRPr="00372D8E">
        <w:rPr>
          <w:rFonts w:cs="Arial"/>
        </w:rPr>
        <w:t>r</w:t>
      </w:r>
      <w:r w:rsidR="00CC2871" w:rsidRPr="00372D8E">
        <w:rPr>
          <w:rFonts w:cs="Arial"/>
        </w:rPr>
        <w:t>lage</w:t>
      </w:r>
      <w:r w:rsidR="003918D2" w:rsidRPr="00372D8E">
        <w:rPr>
          <w:rFonts w:cs="Arial"/>
        </w:rPr>
        <w:t xml:space="preserve"> (vgl. Regelung i</w:t>
      </w:r>
      <w:r w:rsidR="0045509C" w:rsidRPr="00372D8E">
        <w:rPr>
          <w:rFonts w:cs="Arial"/>
        </w:rPr>
        <w:t>n</w:t>
      </w:r>
      <w:r w:rsidR="003918D2" w:rsidRPr="00372D8E">
        <w:rPr>
          <w:rFonts w:cs="Arial"/>
        </w:rPr>
        <w:t xml:space="preserve"> § 9 de</w:t>
      </w:r>
      <w:r w:rsidR="0045509C" w:rsidRPr="00372D8E">
        <w:rPr>
          <w:rFonts w:cs="Arial"/>
        </w:rPr>
        <w:t>s</w:t>
      </w:r>
      <w:r w:rsidR="003918D2" w:rsidRPr="00372D8E">
        <w:rPr>
          <w:rFonts w:cs="Arial"/>
        </w:rPr>
        <w:t xml:space="preserve"> </w:t>
      </w:r>
      <w:r w:rsidR="0045509C" w:rsidRPr="00372D8E">
        <w:rPr>
          <w:rFonts w:cs="Arial"/>
        </w:rPr>
        <w:t>Verordnungsentwurfs</w:t>
      </w:r>
      <w:r w:rsidR="003918D2" w:rsidRPr="00372D8E">
        <w:rPr>
          <w:rFonts w:cs="Arial"/>
        </w:rPr>
        <w:t>)</w:t>
      </w:r>
      <w:r w:rsidR="0045509C" w:rsidRPr="00372D8E">
        <w:rPr>
          <w:rFonts w:cs="Arial"/>
        </w:rPr>
        <w:t>.</w:t>
      </w:r>
    </w:p>
    <w:p w14:paraId="28DEB000" w14:textId="77777777" w:rsidR="00372D8E" w:rsidRPr="00372D8E" w:rsidRDefault="00372D8E" w:rsidP="00372D8E">
      <w:pPr>
        <w:pStyle w:val="Listenabsatz"/>
        <w:rPr>
          <w:rFonts w:cs="Arial"/>
        </w:rPr>
      </w:pPr>
    </w:p>
    <w:p w14:paraId="2A55C727" w14:textId="01B481B0" w:rsidR="003C1099" w:rsidRDefault="003C1099" w:rsidP="00372D8E">
      <w:pPr>
        <w:pStyle w:val="Listenabsatz"/>
        <w:numPr>
          <w:ilvl w:val="0"/>
          <w:numId w:val="10"/>
        </w:numPr>
        <w:rPr>
          <w:rFonts w:cs="Arial"/>
        </w:rPr>
      </w:pPr>
      <w:r>
        <w:rPr>
          <w:rFonts w:cs="Arial"/>
        </w:rPr>
        <w:t>Handy- als auch Festnetznummer</w:t>
      </w:r>
      <w:r w:rsidR="00372D8E">
        <w:rPr>
          <w:rFonts w:cs="Arial"/>
        </w:rPr>
        <w:t>:</w:t>
      </w:r>
    </w:p>
    <w:p w14:paraId="37C5E33C" w14:textId="77777777" w:rsidR="003C1099" w:rsidRDefault="00DC2877" w:rsidP="00372D8E">
      <w:pPr>
        <w:pStyle w:val="Listenabsatz"/>
        <w:rPr>
          <w:rFonts w:cs="Arial"/>
        </w:rPr>
      </w:pPr>
      <w:r>
        <w:rPr>
          <w:rFonts w:cs="Arial"/>
        </w:rPr>
        <w:t>Im neuen Datenfeld unter der Nummer 10 wird bereits die Verarbeitung einer Telefonnummer, die privat oder dienstlich sein kann, ermöglicht. Dies ist ausreichend, zumal noch die E-Mail-Adresse  als weiteres neues Datenfeld in der Nummer 9 hinzugekommen ist.</w:t>
      </w:r>
    </w:p>
    <w:p w14:paraId="3DAB33E3" w14:textId="77777777" w:rsidR="006230A4" w:rsidRPr="00F720A9" w:rsidRDefault="006230A4" w:rsidP="006E3629">
      <w:pPr>
        <w:pStyle w:val="Listenabsatz"/>
        <w:ind w:left="284" w:hanging="284"/>
        <w:rPr>
          <w:rFonts w:cs="Arial"/>
        </w:rPr>
      </w:pPr>
    </w:p>
    <w:p w14:paraId="08E6575D" w14:textId="517E2911" w:rsidR="00372D8E" w:rsidRDefault="000F5AE1" w:rsidP="00372D8E">
      <w:pPr>
        <w:pStyle w:val="Listenabsatz"/>
        <w:numPr>
          <w:ilvl w:val="0"/>
          <w:numId w:val="10"/>
        </w:numPr>
        <w:rPr>
          <w:rFonts w:cs="Arial"/>
        </w:rPr>
      </w:pPr>
      <w:r>
        <w:rPr>
          <w:rFonts w:cs="Arial"/>
        </w:rPr>
        <w:lastRenderedPageBreak/>
        <w:t xml:space="preserve">Zu </w:t>
      </w:r>
      <w:r w:rsidR="00372D8E">
        <w:rPr>
          <w:rFonts w:cs="Arial"/>
        </w:rPr>
        <w:t xml:space="preserve">§ 2 </w:t>
      </w:r>
      <w:r>
        <w:rPr>
          <w:rFonts w:cs="Arial"/>
        </w:rPr>
        <w:t>Nummer 11</w:t>
      </w:r>
      <w:r w:rsidR="00372D8E">
        <w:rPr>
          <w:rFonts w:cs="Arial"/>
        </w:rPr>
        <w:t xml:space="preserve"> </w:t>
      </w:r>
      <w:r w:rsidR="0045509C">
        <w:rPr>
          <w:rFonts w:cs="Arial"/>
        </w:rPr>
        <w:t>(</w:t>
      </w:r>
      <w:r>
        <w:rPr>
          <w:rFonts w:cs="Arial"/>
        </w:rPr>
        <w:t>z</w:t>
      </w:r>
      <w:r w:rsidR="00393A25" w:rsidRPr="00F720A9">
        <w:rPr>
          <w:rFonts w:cs="Arial"/>
        </w:rPr>
        <w:t>usätzliche Daten für Frühstudierende</w:t>
      </w:r>
      <w:r w:rsidR="0045509C">
        <w:rPr>
          <w:rFonts w:cs="Arial"/>
        </w:rPr>
        <w:t>)</w:t>
      </w:r>
      <w:r w:rsidR="00393A25" w:rsidRPr="00F720A9">
        <w:rPr>
          <w:rFonts w:cs="Arial"/>
        </w:rPr>
        <w:t xml:space="preserve">: gewünschte Lehrveranstaltung, Leistungskurse, Name, Vorname, Telefonnummer, </w:t>
      </w:r>
      <w:r w:rsidR="009118F6">
        <w:rPr>
          <w:rFonts w:cs="Arial"/>
        </w:rPr>
        <w:t>E-Mail-A</w:t>
      </w:r>
      <w:r w:rsidR="00393A25" w:rsidRPr="00F720A9">
        <w:rPr>
          <w:rFonts w:cs="Arial"/>
        </w:rPr>
        <w:t>dresse des Fachlehrers, Unterschrift des Schulleiters sowie bei minderjährigen Frühstu</w:t>
      </w:r>
      <w:r>
        <w:rPr>
          <w:rFonts w:cs="Arial"/>
        </w:rPr>
        <w:t>dierenden Zustimmung der Eltern</w:t>
      </w:r>
      <w:r w:rsidR="00372D8E">
        <w:rPr>
          <w:rFonts w:cs="Arial"/>
        </w:rPr>
        <w:t>:</w:t>
      </w:r>
    </w:p>
    <w:p w14:paraId="4CCEF6E3" w14:textId="0743673C" w:rsidR="00393A25" w:rsidRDefault="00BF79B1" w:rsidP="00372D8E">
      <w:pPr>
        <w:pStyle w:val="Listenabsatz"/>
        <w:rPr>
          <w:rFonts w:cs="Arial"/>
        </w:rPr>
      </w:pPr>
      <w:r w:rsidRPr="00372D8E">
        <w:rPr>
          <w:rFonts w:cs="Arial"/>
        </w:rPr>
        <w:t>Die</w:t>
      </w:r>
      <w:r w:rsidR="0045509C" w:rsidRPr="00372D8E">
        <w:rPr>
          <w:rFonts w:cs="Arial"/>
        </w:rPr>
        <w:t xml:space="preserve"> </w:t>
      </w:r>
      <w:r w:rsidR="00393A25" w:rsidRPr="00372D8E">
        <w:rPr>
          <w:rFonts w:cs="Arial"/>
        </w:rPr>
        <w:t xml:space="preserve">Aufnahme </w:t>
      </w:r>
      <w:r w:rsidR="0045509C" w:rsidRPr="00372D8E">
        <w:rPr>
          <w:rFonts w:cs="Arial"/>
        </w:rPr>
        <w:t xml:space="preserve">dieser Daten </w:t>
      </w:r>
      <w:r w:rsidR="00393A25" w:rsidRPr="00372D8E">
        <w:rPr>
          <w:rFonts w:cs="Arial"/>
        </w:rPr>
        <w:t>w</w:t>
      </w:r>
      <w:r w:rsidR="000F5AE1" w:rsidRPr="00372D8E">
        <w:rPr>
          <w:rFonts w:cs="Arial"/>
        </w:rPr>
        <w:t>ürde zu</w:t>
      </w:r>
      <w:r w:rsidR="0045509C" w:rsidRPr="00372D8E">
        <w:rPr>
          <w:rFonts w:cs="Arial"/>
        </w:rPr>
        <w:t xml:space="preserve"> eine</w:t>
      </w:r>
      <w:r w:rsidR="000F5AE1" w:rsidRPr="00372D8E">
        <w:rPr>
          <w:rFonts w:cs="Arial"/>
        </w:rPr>
        <w:t>r Überregulierung führen. Es</w:t>
      </w:r>
      <w:r w:rsidR="00393A25" w:rsidRPr="00372D8E">
        <w:rPr>
          <w:rFonts w:cs="Arial"/>
        </w:rPr>
        <w:t xml:space="preserve"> ist d</w:t>
      </w:r>
      <w:r w:rsidRPr="00372D8E">
        <w:rPr>
          <w:rFonts w:cs="Arial"/>
        </w:rPr>
        <w:t>avon auszugehen, dass diese freiwillig</w:t>
      </w:r>
      <w:r w:rsidR="00393A25" w:rsidRPr="00372D8E">
        <w:rPr>
          <w:rFonts w:cs="Arial"/>
        </w:rPr>
        <w:t xml:space="preserve"> im Rahmen des regulären Antragsverfahrens erbracht werden und hierin eine ausreichen</w:t>
      </w:r>
      <w:r w:rsidR="005E5EEF" w:rsidRPr="00372D8E">
        <w:rPr>
          <w:rFonts w:cs="Arial"/>
        </w:rPr>
        <w:t>de Rechtsgrundlage zu sehen ist</w:t>
      </w:r>
      <w:r w:rsidRPr="00372D8E">
        <w:rPr>
          <w:rFonts w:cs="Arial"/>
        </w:rPr>
        <w:t xml:space="preserve">. </w:t>
      </w:r>
    </w:p>
    <w:p w14:paraId="70E750F8" w14:textId="77777777" w:rsidR="00372D8E" w:rsidRPr="00372D8E" w:rsidRDefault="00372D8E" w:rsidP="00372D8E">
      <w:pPr>
        <w:pStyle w:val="Listenabsatz"/>
        <w:rPr>
          <w:rFonts w:cs="Arial"/>
        </w:rPr>
      </w:pPr>
    </w:p>
    <w:p w14:paraId="3AE24466" w14:textId="77777777" w:rsidR="00CC2871" w:rsidRPr="00F720A9" w:rsidRDefault="00CC2871" w:rsidP="008C0A84">
      <w:pPr>
        <w:pStyle w:val="Listenabsatz"/>
        <w:ind w:left="0"/>
        <w:rPr>
          <w:rFonts w:cs="Arial"/>
        </w:rPr>
      </w:pPr>
    </w:p>
    <w:p w14:paraId="1566C00B" w14:textId="5D91BF31" w:rsidR="00FC035D" w:rsidRPr="003C6C20" w:rsidRDefault="006D4853" w:rsidP="00FC035D">
      <w:pPr>
        <w:rPr>
          <w:b/>
          <w:szCs w:val="22"/>
          <w:u w:val="single"/>
        </w:rPr>
      </w:pPr>
      <w:r w:rsidRPr="003C6C20">
        <w:rPr>
          <w:b/>
          <w:szCs w:val="22"/>
          <w:u w:val="single"/>
        </w:rPr>
        <w:t xml:space="preserve">Zu </w:t>
      </w:r>
      <w:r w:rsidR="00FC035D" w:rsidRPr="003C6C20">
        <w:rPr>
          <w:b/>
          <w:szCs w:val="22"/>
          <w:u w:val="single"/>
        </w:rPr>
        <w:t>§ 3 Immatrikulation und Rückmeldung</w:t>
      </w:r>
      <w:r w:rsidR="00680AD7">
        <w:rPr>
          <w:b/>
          <w:szCs w:val="22"/>
          <w:u w:val="single"/>
        </w:rPr>
        <w:t>:</w:t>
      </w:r>
    </w:p>
    <w:p w14:paraId="21E2284F" w14:textId="77777777" w:rsidR="00FC035D" w:rsidRPr="00F720A9" w:rsidRDefault="00FC035D" w:rsidP="00FC035D">
      <w:pPr>
        <w:rPr>
          <w:b/>
          <w:szCs w:val="22"/>
        </w:rPr>
      </w:pPr>
    </w:p>
    <w:p w14:paraId="5B3F4B2F" w14:textId="065DC4C9" w:rsidR="00AD556E" w:rsidRDefault="00FC035D" w:rsidP="00FC035D">
      <w:pPr>
        <w:rPr>
          <w:szCs w:val="22"/>
        </w:rPr>
      </w:pPr>
      <w:r w:rsidRPr="003C6C20">
        <w:rPr>
          <w:b/>
          <w:szCs w:val="22"/>
        </w:rPr>
        <w:t>§ 3 Abs</w:t>
      </w:r>
      <w:r w:rsidR="006D4853" w:rsidRPr="003C6C20">
        <w:rPr>
          <w:b/>
          <w:szCs w:val="22"/>
        </w:rPr>
        <w:t>atz</w:t>
      </w:r>
      <w:r w:rsidRPr="003C6C20">
        <w:rPr>
          <w:b/>
          <w:szCs w:val="22"/>
        </w:rPr>
        <w:t xml:space="preserve"> </w:t>
      </w:r>
      <w:r w:rsidR="009B3F44" w:rsidRPr="003C6C20">
        <w:rPr>
          <w:b/>
          <w:szCs w:val="22"/>
        </w:rPr>
        <w:t>1 (Immatrikulation)</w:t>
      </w:r>
      <w:r w:rsidR="009B3F44">
        <w:rPr>
          <w:szCs w:val="22"/>
        </w:rPr>
        <w:t xml:space="preserve"> </w:t>
      </w:r>
      <w:r w:rsidRPr="00F720A9">
        <w:rPr>
          <w:szCs w:val="22"/>
        </w:rPr>
        <w:t xml:space="preserve">geht im Wesentlichen auf den entsprechenden § 2 </w:t>
      </w:r>
      <w:proofErr w:type="spellStart"/>
      <w:r w:rsidRPr="00F720A9">
        <w:rPr>
          <w:szCs w:val="22"/>
        </w:rPr>
        <w:t>Sächs</w:t>
      </w:r>
      <w:r w:rsidR="0065431D">
        <w:rPr>
          <w:szCs w:val="22"/>
        </w:rPr>
        <w:t>-</w:t>
      </w:r>
      <w:r w:rsidRPr="00F720A9">
        <w:rPr>
          <w:szCs w:val="22"/>
        </w:rPr>
        <w:t>StudDatVO</w:t>
      </w:r>
      <w:proofErr w:type="spellEnd"/>
      <w:r w:rsidRPr="00F720A9">
        <w:rPr>
          <w:szCs w:val="22"/>
        </w:rPr>
        <w:t xml:space="preserve"> zurück und enthält darüber hinaus noch einige Ergänzungen und Aktualisierungen. Hierbei wurden die Zuarbeiten der Hochschulen aus den Jahren 2008 bis 2015 </w:t>
      </w:r>
      <w:r w:rsidR="006307B5">
        <w:rPr>
          <w:szCs w:val="22"/>
        </w:rPr>
        <w:t xml:space="preserve">im Wesentlichen </w:t>
      </w:r>
      <w:r w:rsidRPr="00F720A9">
        <w:rPr>
          <w:szCs w:val="22"/>
        </w:rPr>
        <w:t xml:space="preserve">berücksichtigt. </w:t>
      </w:r>
    </w:p>
    <w:p w14:paraId="3CFE8F64" w14:textId="77777777" w:rsidR="00053ABE" w:rsidRDefault="00053ABE" w:rsidP="00FC035D">
      <w:pPr>
        <w:rPr>
          <w:szCs w:val="22"/>
        </w:rPr>
      </w:pPr>
    </w:p>
    <w:p w14:paraId="0CCFC3DA" w14:textId="25D4B8B8" w:rsidR="00FC035D" w:rsidRPr="00720B87" w:rsidRDefault="00560DBF">
      <w:pPr>
        <w:rPr>
          <w:szCs w:val="22"/>
        </w:rPr>
      </w:pPr>
      <w:r>
        <w:rPr>
          <w:szCs w:val="22"/>
        </w:rPr>
        <w:t>A</w:t>
      </w:r>
      <w:r w:rsidR="00790FCE" w:rsidRPr="00720B87">
        <w:rPr>
          <w:szCs w:val="22"/>
        </w:rPr>
        <w:t xml:space="preserve">bgelehnte </w:t>
      </w:r>
      <w:r w:rsidR="00FC035D" w:rsidRPr="00720B87">
        <w:rPr>
          <w:szCs w:val="22"/>
        </w:rPr>
        <w:t xml:space="preserve">Datenfelder: </w:t>
      </w:r>
      <w:r w:rsidR="008B42CE">
        <w:rPr>
          <w:szCs w:val="22"/>
        </w:rPr>
        <w:t xml:space="preserve">  </w:t>
      </w:r>
    </w:p>
    <w:p w14:paraId="1999317A" w14:textId="77777777" w:rsidR="00FC035D" w:rsidRPr="00720B87" w:rsidRDefault="00FC035D">
      <w:pPr>
        <w:rPr>
          <w:szCs w:val="22"/>
        </w:rPr>
      </w:pPr>
    </w:p>
    <w:p w14:paraId="250BE067" w14:textId="42BB9130" w:rsidR="006D4853" w:rsidRDefault="00D20CAB">
      <w:pPr>
        <w:pStyle w:val="Listenabsatz"/>
        <w:numPr>
          <w:ilvl w:val="0"/>
          <w:numId w:val="11"/>
        </w:numPr>
        <w:rPr>
          <w:szCs w:val="22"/>
        </w:rPr>
      </w:pPr>
      <w:r w:rsidRPr="006D4853">
        <w:rPr>
          <w:szCs w:val="22"/>
        </w:rPr>
        <w:t>B</w:t>
      </w:r>
      <w:r w:rsidR="00FC035D" w:rsidRPr="006D4853">
        <w:rPr>
          <w:szCs w:val="22"/>
        </w:rPr>
        <w:t>ei persönlichen Angaben</w:t>
      </w:r>
      <w:r w:rsidR="0065431D">
        <w:rPr>
          <w:szCs w:val="22"/>
        </w:rPr>
        <w:t xml:space="preserve"> die</w:t>
      </w:r>
      <w:r w:rsidR="00FC035D" w:rsidRPr="006D4853">
        <w:rPr>
          <w:szCs w:val="22"/>
        </w:rPr>
        <w:t xml:space="preserve"> Namenszusätze und Titel</w:t>
      </w:r>
      <w:r w:rsidR="0065431D">
        <w:rPr>
          <w:szCs w:val="22"/>
        </w:rPr>
        <w:t xml:space="preserve">: </w:t>
      </w:r>
    </w:p>
    <w:p w14:paraId="41D49338" w14:textId="2F0BB473" w:rsidR="0065431D" w:rsidRPr="00F720A9" w:rsidRDefault="00FC035D" w:rsidP="003C6C20">
      <w:pPr>
        <w:pStyle w:val="Listenabsatz"/>
      </w:pPr>
      <w:r w:rsidRPr="006D4853">
        <w:rPr>
          <w:szCs w:val="22"/>
        </w:rPr>
        <w:t>Diese Ergänzung ist für die Hochschulzulassung oder Imma</w:t>
      </w:r>
      <w:r w:rsidR="001A6F88" w:rsidRPr="006D4853">
        <w:rPr>
          <w:szCs w:val="22"/>
        </w:rPr>
        <w:t xml:space="preserve">trikulation nicht erforderlich. </w:t>
      </w:r>
      <w:r w:rsidR="001A6F88" w:rsidRPr="0065431D">
        <w:rPr>
          <w:szCs w:val="22"/>
        </w:rPr>
        <w:t xml:space="preserve">Dies gilt auch im Hinblick auf </w:t>
      </w:r>
      <w:r w:rsidR="00B42B3F" w:rsidRPr="0065431D">
        <w:rPr>
          <w:szCs w:val="22"/>
        </w:rPr>
        <w:t xml:space="preserve">einen Vergleich mit </w:t>
      </w:r>
      <w:r w:rsidR="00834BF9" w:rsidRPr="0065431D">
        <w:rPr>
          <w:szCs w:val="22"/>
        </w:rPr>
        <w:t>Hochschuld</w:t>
      </w:r>
      <w:r w:rsidR="00B42B3F" w:rsidRPr="0065431D">
        <w:rPr>
          <w:szCs w:val="22"/>
        </w:rPr>
        <w:t xml:space="preserve">atenverordnungen anderer Bundesländer. </w:t>
      </w:r>
      <w:r w:rsidR="00834BF9" w:rsidRPr="0065431D">
        <w:rPr>
          <w:szCs w:val="22"/>
        </w:rPr>
        <w:t>Für diesen Ländervergleich wurden die Hochschuldatenverordnungen von Hamburg, Baden-Württemberg, Schleswig-Hochstein, Sachsen-Anhalt und Thüringen, jeweils Stand 2015, herangezogen und verglichen</w:t>
      </w:r>
      <w:r w:rsidR="00075DAE" w:rsidRPr="0065431D">
        <w:rPr>
          <w:szCs w:val="22"/>
        </w:rPr>
        <w:t>.</w:t>
      </w:r>
      <w:r w:rsidR="001A6F88" w:rsidRPr="006D4853">
        <w:rPr>
          <w:szCs w:val="22"/>
        </w:rPr>
        <w:t xml:space="preserve"> </w:t>
      </w:r>
    </w:p>
    <w:p w14:paraId="1A006F90" w14:textId="77777777" w:rsidR="0065431D" w:rsidRDefault="0065431D" w:rsidP="003C6C20">
      <w:pPr>
        <w:pStyle w:val="Listenabsatz"/>
        <w:rPr>
          <w:szCs w:val="22"/>
        </w:rPr>
      </w:pPr>
    </w:p>
    <w:p w14:paraId="74A070BB" w14:textId="77777777" w:rsidR="0065431D" w:rsidRDefault="0065431D">
      <w:pPr>
        <w:pStyle w:val="Listenabsatz"/>
        <w:numPr>
          <w:ilvl w:val="0"/>
          <w:numId w:val="11"/>
        </w:numPr>
        <w:rPr>
          <w:szCs w:val="22"/>
        </w:rPr>
      </w:pPr>
      <w:r>
        <w:rPr>
          <w:szCs w:val="22"/>
        </w:rPr>
        <w:t>Bei wissenschaftlichen Abschlüssen zusätzlich Ausstellungsdatum und –</w:t>
      </w:r>
      <w:proofErr w:type="spellStart"/>
      <w:r>
        <w:rPr>
          <w:szCs w:val="22"/>
        </w:rPr>
        <w:t>ort</w:t>
      </w:r>
      <w:proofErr w:type="spellEnd"/>
      <w:r>
        <w:rPr>
          <w:szCs w:val="22"/>
        </w:rPr>
        <w:t xml:space="preserve"> der Urkunden sowie Name der ausstellenden Einrichtung:</w:t>
      </w:r>
    </w:p>
    <w:p w14:paraId="76CE3E7C" w14:textId="29051C41" w:rsidR="00162516" w:rsidRDefault="00162516" w:rsidP="003C6C20">
      <w:pPr>
        <w:pStyle w:val="Listenabsatz"/>
        <w:rPr>
          <w:szCs w:val="22"/>
        </w:rPr>
      </w:pPr>
      <w:r>
        <w:rPr>
          <w:szCs w:val="22"/>
        </w:rPr>
        <w:t>Es ist keine Notwendigkeit erkennbar, § 3 Absatz 1 Nummer 4 zu ergänzen. Dies ergibt sich auch im Hinblick auf den o. g. Vergleich mit Hochschuldatenverordnungen anderer Bundesländer.</w:t>
      </w:r>
    </w:p>
    <w:p w14:paraId="19A53477" w14:textId="77777777" w:rsidR="00162516" w:rsidRDefault="00162516" w:rsidP="003C6C20">
      <w:pPr>
        <w:pStyle w:val="Listenabsatz"/>
        <w:rPr>
          <w:szCs w:val="22"/>
        </w:rPr>
      </w:pPr>
    </w:p>
    <w:p w14:paraId="631072DB" w14:textId="77777777" w:rsidR="00162516" w:rsidRDefault="0001558C">
      <w:pPr>
        <w:pStyle w:val="Listenabsatz"/>
        <w:numPr>
          <w:ilvl w:val="0"/>
          <w:numId w:val="11"/>
        </w:numPr>
        <w:rPr>
          <w:szCs w:val="22"/>
        </w:rPr>
      </w:pPr>
      <w:r w:rsidRPr="006D4853">
        <w:rPr>
          <w:szCs w:val="22"/>
        </w:rPr>
        <w:t>B</w:t>
      </w:r>
      <w:r w:rsidR="00FC035D" w:rsidRPr="006D4853">
        <w:rPr>
          <w:szCs w:val="22"/>
        </w:rPr>
        <w:t>eruflicher und schulischer Werdegang</w:t>
      </w:r>
      <w:r w:rsidR="001D0827" w:rsidRPr="006D4853">
        <w:rPr>
          <w:szCs w:val="22"/>
        </w:rPr>
        <w:t>, Zeugnisse</w:t>
      </w:r>
      <w:r w:rsidR="00BF3232" w:rsidRPr="006D4853">
        <w:rPr>
          <w:szCs w:val="22"/>
        </w:rPr>
        <w:t>, Personalausweis bzw. Reisepass, zum Studium gehörende Praktikumsnachweise, Nachweis über</w:t>
      </w:r>
      <w:r w:rsidR="005713C6" w:rsidRPr="00F65C78">
        <w:rPr>
          <w:szCs w:val="22"/>
        </w:rPr>
        <w:t xml:space="preserve"> die</w:t>
      </w:r>
      <w:r w:rsidR="00BF3232" w:rsidRPr="00F65C78">
        <w:rPr>
          <w:szCs w:val="22"/>
        </w:rPr>
        <w:t xml:space="preserve"> Exmatrikulation</w:t>
      </w:r>
      <w:r w:rsidR="00162516">
        <w:rPr>
          <w:szCs w:val="22"/>
        </w:rPr>
        <w:t>:</w:t>
      </w:r>
    </w:p>
    <w:p w14:paraId="2D36FD65" w14:textId="426BFC75" w:rsidR="00FC035D" w:rsidRPr="006D2858" w:rsidRDefault="00BF3232" w:rsidP="003C6C20">
      <w:pPr>
        <w:pStyle w:val="Listenabsatz"/>
        <w:rPr>
          <w:szCs w:val="22"/>
        </w:rPr>
      </w:pPr>
      <w:r w:rsidRPr="00F65C78">
        <w:rPr>
          <w:szCs w:val="22"/>
        </w:rPr>
        <w:t>Es handelt sich hier nicht um Datenfelder im Sinn der Rechtsverordnung, sondern um Nachweisunterlagen (vgl. auch</w:t>
      </w:r>
      <w:r w:rsidR="00FC035D" w:rsidRPr="00F65C78">
        <w:rPr>
          <w:szCs w:val="22"/>
        </w:rPr>
        <w:t xml:space="preserve"> Ausführungen zu</w:t>
      </w:r>
      <w:r w:rsidR="005713C6" w:rsidRPr="006D2858">
        <w:rPr>
          <w:szCs w:val="22"/>
        </w:rPr>
        <w:t>r</w:t>
      </w:r>
      <w:r w:rsidR="00FC035D" w:rsidRPr="006D2858">
        <w:rPr>
          <w:szCs w:val="22"/>
        </w:rPr>
        <w:t xml:space="preserve"> </w:t>
      </w:r>
      <w:r w:rsidR="00DC2877">
        <w:rPr>
          <w:szCs w:val="22"/>
        </w:rPr>
        <w:t>Nummer</w:t>
      </w:r>
      <w:r w:rsidR="00FC035D" w:rsidRPr="006D2858">
        <w:rPr>
          <w:szCs w:val="22"/>
        </w:rPr>
        <w:t xml:space="preserve"> </w:t>
      </w:r>
      <w:r w:rsidRPr="006D2858">
        <w:rPr>
          <w:szCs w:val="22"/>
        </w:rPr>
        <w:t>5</w:t>
      </w:r>
      <w:r w:rsidR="005713C6" w:rsidRPr="006D2858">
        <w:rPr>
          <w:szCs w:val="22"/>
        </w:rPr>
        <w:t xml:space="preserve"> der bei der </w:t>
      </w:r>
      <w:r w:rsidR="00FC035D" w:rsidRPr="006D2858">
        <w:rPr>
          <w:szCs w:val="22"/>
        </w:rPr>
        <w:t>Hochschulzulassung</w:t>
      </w:r>
      <w:r w:rsidR="005713C6" w:rsidRPr="006D2858">
        <w:rPr>
          <w:szCs w:val="22"/>
        </w:rPr>
        <w:t xml:space="preserve"> abgelehnten Datenfelder</w:t>
      </w:r>
      <w:r w:rsidRPr="006D2858">
        <w:rPr>
          <w:szCs w:val="22"/>
        </w:rPr>
        <w:t>)</w:t>
      </w:r>
      <w:r w:rsidR="0001558C" w:rsidRPr="006D2858">
        <w:rPr>
          <w:szCs w:val="22"/>
        </w:rPr>
        <w:t>.</w:t>
      </w:r>
    </w:p>
    <w:p w14:paraId="31A3D4D3" w14:textId="77777777" w:rsidR="00FC035D" w:rsidRPr="00F720A9" w:rsidRDefault="00FC035D" w:rsidP="006E3629">
      <w:pPr>
        <w:ind w:left="284" w:hanging="284"/>
        <w:rPr>
          <w:szCs w:val="22"/>
        </w:rPr>
      </w:pPr>
    </w:p>
    <w:p w14:paraId="471C2F6F" w14:textId="43C0D983" w:rsidR="00162516" w:rsidRDefault="00BF79B1" w:rsidP="0065431D">
      <w:pPr>
        <w:pStyle w:val="Listenabsatz"/>
        <w:numPr>
          <w:ilvl w:val="0"/>
          <w:numId w:val="11"/>
        </w:numPr>
        <w:rPr>
          <w:szCs w:val="22"/>
        </w:rPr>
      </w:pPr>
      <w:r w:rsidRPr="006D4853">
        <w:rPr>
          <w:szCs w:val="22"/>
        </w:rPr>
        <w:t xml:space="preserve">Immatrikulationsdatum und </w:t>
      </w:r>
      <w:r w:rsidR="0001558C" w:rsidRPr="006D4853">
        <w:rPr>
          <w:szCs w:val="22"/>
        </w:rPr>
        <w:t>-</w:t>
      </w:r>
      <w:r w:rsidRPr="006D4853">
        <w:rPr>
          <w:szCs w:val="22"/>
        </w:rPr>
        <w:t xml:space="preserve">jahrgang, vom </w:t>
      </w:r>
      <w:r w:rsidR="00AB1440" w:rsidRPr="006D4853">
        <w:rPr>
          <w:szCs w:val="22"/>
        </w:rPr>
        <w:t>Immatrikulationsdatum abweichendes tatsächliches Anfangsdatum im konkreten Studiengang</w:t>
      </w:r>
      <w:r w:rsidR="00162516">
        <w:rPr>
          <w:szCs w:val="22"/>
        </w:rPr>
        <w:t>:</w:t>
      </w:r>
    </w:p>
    <w:p w14:paraId="752860EA" w14:textId="60CF8AF3" w:rsidR="00F4339B" w:rsidRPr="00F65C78" w:rsidRDefault="00AD093F" w:rsidP="003C6C20">
      <w:pPr>
        <w:pStyle w:val="Listenabsatz"/>
        <w:rPr>
          <w:szCs w:val="22"/>
        </w:rPr>
      </w:pPr>
      <w:r w:rsidRPr="00F65C78">
        <w:rPr>
          <w:szCs w:val="22"/>
        </w:rPr>
        <w:t xml:space="preserve">Die Datenfelder und der Hintergrund sind unklar. </w:t>
      </w:r>
      <w:r w:rsidR="00EA0823">
        <w:rPr>
          <w:szCs w:val="22"/>
        </w:rPr>
        <w:t xml:space="preserve">Vergleichbare Datenfelder finden sich auch in keiner der im Rahmen des o. g. Ländervergleichs untersuchten </w:t>
      </w:r>
      <w:r w:rsidR="00162516">
        <w:rPr>
          <w:szCs w:val="22"/>
        </w:rPr>
        <w:t>Hochschuld</w:t>
      </w:r>
      <w:r w:rsidR="00EA0823">
        <w:rPr>
          <w:szCs w:val="22"/>
        </w:rPr>
        <w:t xml:space="preserve">atenverordnungen. </w:t>
      </w:r>
    </w:p>
    <w:p w14:paraId="291AEF0A" w14:textId="77777777" w:rsidR="00AD093F" w:rsidRDefault="00AD093F" w:rsidP="00F4339B">
      <w:pPr>
        <w:rPr>
          <w:szCs w:val="22"/>
        </w:rPr>
      </w:pPr>
    </w:p>
    <w:p w14:paraId="09511A31" w14:textId="7EC4947B" w:rsidR="00053ABE" w:rsidRPr="00290A09" w:rsidRDefault="00F4339B" w:rsidP="00F4339B">
      <w:pPr>
        <w:rPr>
          <w:szCs w:val="22"/>
        </w:rPr>
      </w:pPr>
      <w:r w:rsidRPr="003C6C20">
        <w:rPr>
          <w:b/>
          <w:szCs w:val="22"/>
        </w:rPr>
        <w:t>§ 3 Abs</w:t>
      </w:r>
      <w:r w:rsidR="00290A09" w:rsidRPr="003C6C20">
        <w:rPr>
          <w:b/>
          <w:szCs w:val="22"/>
        </w:rPr>
        <w:t>atz</w:t>
      </w:r>
      <w:r w:rsidRPr="003C6C20">
        <w:rPr>
          <w:b/>
          <w:szCs w:val="22"/>
        </w:rPr>
        <w:t xml:space="preserve"> 2</w:t>
      </w:r>
      <w:r w:rsidR="00162516">
        <w:rPr>
          <w:b/>
          <w:szCs w:val="22"/>
        </w:rPr>
        <w:t xml:space="preserve"> </w:t>
      </w:r>
      <w:r w:rsidR="00162516" w:rsidRPr="005A2101">
        <w:rPr>
          <w:b/>
          <w:szCs w:val="22"/>
        </w:rPr>
        <w:t>(Rückmeldung)</w:t>
      </w:r>
      <w:r w:rsidRPr="00F720A9">
        <w:rPr>
          <w:szCs w:val="22"/>
        </w:rPr>
        <w:t xml:space="preserve"> geht auf § 4 Abs. 1 </w:t>
      </w:r>
      <w:proofErr w:type="spellStart"/>
      <w:r w:rsidRPr="00F720A9">
        <w:rPr>
          <w:szCs w:val="22"/>
        </w:rPr>
        <w:t>SächsStudDatVO</w:t>
      </w:r>
      <w:proofErr w:type="spellEnd"/>
      <w:r w:rsidRPr="00F720A9">
        <w:rPr>
          <w:szCs w:val="22"/>
        </w:rPr>
        <w:t xml:space="preserve"> zurück, wobei lediglich kleinere redaktionelle Änderungen vorgenommen wurden. Hierbei ging es vor allem um die Aktualisierung von Gesetzeszitaten. </w:t>
      </w:r>
      <w:r w:rsidR="00F2162A">
        <w:rPr>
          <w:szCs w:val="22"/>
        </w:rPr>
        <w:t>Die Zuarbeiten der Hochschulen wurden berücksichtigt.</w:t>
      </w:r>
    </w:p>
    <w:p w14:paraId="07668F30" w14:textId="77777777" w:rsidR="003918D2" w:rsidRDefault="003918D2" w:rsidP="0041009F">
      <w:pPr>
        <w:spacing w:line="276" w:lineRule="auto"/>
        <w:ind w:left="284" w:hanging="284"/>
        <w:rPr>
          <w:b/>
          <w:szCs w:val="22"/>
        </w:rPr>
      </w:pPr>
    </w:p>
    <w:p w14:paraId="04F93225" w14:textId="77777777" w:rsidR="00162516" w:rsidRDefault="00162516" w:rsidP="0041009F">
      <w:pPr>
        <w:spacing w:line="276" w:lineRule="auto"/>
        <w:ind w:left="284" w:hanging="284"/>
        <w:rPr>
          <w:b/>
          <w:szCs w:val="22"/>
        </w:rPr>
      </w:pPr>
    </w:p>
    <w:p w14:paraId="048FDF8F" w14:textId="785DF410" w:rsidR="0041009F" w:rsidRPr="003C6C20" w:rsidRDefault="00EA0823" w:rsidP="00E37E45">
      <w:pPr>
        <w:spacing w:line="276" w:lineRule="auto"/>
        <w:rPr>
          <w:b/>
          <w:szCs w:val="22"/>
          <w:u w:val="single"/>
        </w:rPr>
      </w:pPr>
      <w:r w:rsidRPr="003C6C20">
        <w:rPr>
          <w:b/>
          <w:szCs w:val="22"/>
          <w:u w:val="single"/>
        </w:rPr>
        <w:t>Z</w:t>
      </w:r>
      <w:r w:rsidR="0041009F" w:rsidRPr="003C6C20">
        <w:rPr>
          <w:b/>
          <w:szCs w:val="22"/>
          <w:u w:val="single"/>
        </w:rPr>
        <w:t>u § 4 Beurlaubung</w:t>
      </w:r>
      <w:r w:rsidR="003918D2" w:rsidRPr="003C6C20">
        <w:rPr>
          <w:b/>
          <w:szCs w:val="22"/>
          <w:u w:val="single"/>
        </w:rPr>
        <w:t>,</w:t>
      </w:r>
      <w:r w:rsidR="0041009F" w:rsidRPr="003C6C20">
        <w:rPr>
          <w:b/>
          <w:szCs w:val="22"/>
          <w:u w:val="single"/>
        </w:rPr>
        <w:t xml:space="preserve"> Nichtanrechnung von Studienzeiten</w:t>
      </w:r>
      <w:r w:rsidR="003918D2" w:rsidRPr="003C6C20">
        <w:rPr>
          <w:b/>
          <w:szCs w:val="22"/>
          <w:u w:val="single"/>
        </w:rPr>
        <w:t xml:space="preserve"> und Beendigung des Studiums</w:t>
      </w:r>
      <w:r w:rsidR="00680AD7">
        <w:rPr>
          <w:b/>
          <w:szCs w:val="22"/>
          <w:u w:val="single"/>
        </w:rPr>
        <w:t>:</w:t>
      </w:r>
    </w:p>
    <w:p w14:paraId="1E80307E" w14:textId="77777777" w:rsidR="003918D2" w:rsidRDefault="003918D2" w:rsidP="0041009F">
      <w:pPr>
        <w:spacing w:line="276" w:lineRule="auto"/>
        <w:ind w:left="284" w:hanging="284"/>
        <w:rPr>
          <w:szCs w:val="22"/>
        </w:rPr>
      </w:pPr>
    </w:p>
    <w:p w14:paraId="3CE15918" w14:textId="0FF58E00" w:rsidR="00AD556E" w:rsidRPr="00F720A9" w:rsidRDefault="003918D2" w:rsidP="00744FED">
      <w:pPr>
        <w:rPr>
          <w:szCs w:val="22"/>
        </w:rPr>
      </w:pPr>
      <w:r w:rsidRPr="003C6C20">
        <w:rPr>
          <w:b/>
          <w:szCs w:val="22"/>
        </w:rPr>
        <w:t>§ 4 Abs. 1</w:t>
      </w:r>
      <w:r w:rsidR="00EA0823" w:rsidRPr="003C6C20">
        <w:rPr>
          <w:b/>
          <w:szCs w:val="22"/>
        </w:rPr>
        <w:t xml:space="preserve"> (Beurlaubung, Nichtanrechnung von Studienzeiten)</w:t>
      </w:r>
      <w:r>
        <w:rPr>
          <w:szCs w:val="22"/>
        </w:rPr>
        <w:t xml:space="preserve"> geht auf § 5 </w:t>
      </w:r>
      <w:proofErr w:type="spellStart"/>
      <w:r>
        <w:rPr>
          <w:szCs w:val="22"/>
        </w:rPr>
        <w:t>SächsStudDatVO</w:t>
      </w:r>
      <w:proofErr w:type="spellEnd"/>
      <w:r>
        <w:rPr>
          <w:szCs w:val="22"/>
        </w:rPr>
        <w:t xml:space="preserve"> zurück, wobei</w:t>
      </w:r>
      <w:r w:rsidR="00790FCE">
        <w:rPr>
          <w:szCs w:val="22"/>
        </w:rPr>
        <w:t xml:space="preserve"> neben kleineren redaktionellen Änderungen auch</w:t>
      </w:r>
      <w:r>
        <w:rPr>
          <w:szCs w:val="22"/>
        </w:rPr>
        <w:t xml:space="preserve"> eine inhaltliche Erweiterung hinsichtlich der Nichtanrechnung von Studienzeiten vorgenommen</w:t>
      </w:r>
      <w:r w:rsidR="00790FCE">
        <w:rPr>
          <w:szCs w:val="22"/>
        </w:rPr>
        <w:t xml:space="preserve"> wurde</w:t>
      </w:r>
      <w:r>
        <w:rPr>
          <w:szCs w:val="22"/>
        </w:rPr>
        <w:t>. Di</w:t>
      </w:r>
      <w:r w:rsidR="005D22E8">
        <w:rPr>
          <w:szCs w:val="22"/>
        </w:rPr>
        <w:t>e Zuarbeiten der Hochschulen aus</w:t>
      </w:r>
      <w:r>
        <w:rPr>
          <w:szCs w:val="22"/>
        </w:rPr>
        <w:t xml:space="preserve"> den Jahren 2008 bis 2015 wurden im Wesen</w:t>
      </w:r>
      <w:r w:rsidR="00790FCE">
        <w:rPr>
          <w:szCs w:val="22"/>
        </w:rPr>
        <w:t>tlichen berücksichtigt</w:t>
      </w:r>
      <w:r w:rsidR="000978AB">
        <w:rPr>
          <w:szCs w:val="22"/>
        </w:rPr>
        <w:t>.</w:t>
      </w:r>
    </w:p>
    <w:p w14:paraId="2C23CDDA" w14:textId="77777777" w:rsidR="00053ABE" w:rsidRDefault="00053ABE" w:rsidP="00D06639">
      <w:pPr>
        <w:rPr>
          <w:szCs w:val="22"/>
        </w:rPr>
      </w:pPr>
    </w:p>
    <w:p w14:paraId="749CFFC1" w14:textId="77777777" w:rsidR="0041009F" w:rsidRPr="00720B87" w:rsidRDefault="00887875" w:rsidP="00D06639">
      <w:pPr>
        <w:rPr>
          <w:szCs w:val="22"/>
        </w:rPr>
      </w:pPr>
      <w:r>
        <w:rPr>
          <w:szCs w:val="22"/>
        </w:rPr>
        <w:lastRenderedPageBreak/>
        <w:t>A</w:t>
      </w:r>
      <w:r w:rsidR="00790FCE" w:rsidRPr="00720B87">
        <w:rPr>
          <w:szCs w:val="22"/>
        </w:rPr>
        <w:t>bgelehnte Datenfelder:</w:t>
      </w:r>
    </w:p>
    <w:p w14:paraId="460C8DF8" w14:textId="77777777" w:rsidR="00D06639" w:rsidRPr="00720B87" w:rsidRDefault="00D06639" w:rsidP="00D06639">
      <w:pPr>
        <w:ind w:left="284" w:hanging="284"/>
        <w:rPr>
          <w:szCs w:val="22"/>
        </w:rPr>
      </w:pPr>
    </w:p>
    <w:p w14:paraId="08BE0AE4" w14:textId="74930E8F" w:rsidR="007547AF" w:rsidRDefault="0041009F" w:rsidP="003C6C20">
      <w:pPr>
        <w:pStyle w:val="Listenabsatz"/>
        <w:numPr>
          <w:ilvl w:val="0"/>
          <w:numId w:val="14"/>
        </w:numPr>
        <w:rPr>
          <w:szCs w:val="22"/>
        </w:rPr>
      </w:pPr>
      <w:r w:rsidRPr="007547AF">
        <w:rPr>
          <w:szCs w:val="22"/>
        </w:rPr>
        <w:t>Matrikelnummer</w:t>
      </w:r>
      <w:r w:rsidR="00790FCE" w:rsidRPr="007547AF">
        <w:rPr>
          <w:szCs w:val="22"/>
        </w:rPr>
        <w:t>, bisher erbrachte Prüfungsleistungen</w:t>
      </w:r>
      <w:r w:rsidR="007547AF">
        <w:rPr>
          <w:szCs w:val="22"/>
        </w:rPr>
        <w:t>:</w:t>
      </w:r>
    </w:p>
    <w:p w14:paraId="5CFE4E4F" w14:textId="22C8B7EA" w:rsidR="00EA0823" w:rsidRDefault="00034A46" w:rsidP="003C6C20">
      <w:pPr>
        <w:pStyle w:val="Listenabsatz"/>
      </w:pPr>
      <w:r w:rsidRPr="007547AF">
        <w:rPr>
          <w:szCs w:val="22"/>
        </w:rPr>
        <w:t>D</w:t>
      </w:r>
      <w:r w:rsidR="00790FCE" w:rsidRPr="007547AF">
        <w:rPr>
          <w:szCs w:val="22"/>
        </w:rPr>
        <w:t xml:space="preserve">ie </w:t>
      </w:r>
      <w:r w:rsidR="0041009F" w:rsidRPr="007547AF">
        <w:rPr>
          <w:szCs w:val="22"/>
        </w:rPr>
        <w:t>Verarbeitung</w:t>
      </w:r>
      <w:r w:rsidRPr="007547AF">
        <w:rPr>
          <w:szCs w:val="22"/>
        </w:rPr>
        <w:t xml:space="preserve"> wird</w:t>
      </w:r>
      <w:r w:rsidR="0041009F" w:rsidRPr="007547AF">
        <w:rPr>
          <w:szCs w:val="22"/>
        </w:rPr>
        <w:t xml:space="preserve"> über das Wort „zusätzlich“</w:t>
      </w:r>
      <w:r w:rsidR="00790FCE" w:rsidRPr="007547AF">
        <w:rPr>
          <w:szCs w:val="22"/>
        </w:rPr>
        <w:t xml:space="preserve"> i</w:t>
      </w:r>
      <w:r w:rsidR="007547AF">
        <w:rPr>
          <w:szCs w:val="22"/>
        </w:rPr>
        <w:t>n</w:t>
      </w:r>
      <w:r w:rsidR="00790FCE" w:rsidRPr="007547AF">
        <w:rPr>
          <w:szCs w:val="22"/>
        </w:rPr>
        <w:t xml:space="preserve"> § 4 Abs</w:t>
      </w:r>
      <w:r w:rsidR="007547AF">
        <w:rPr>
          <w:szCs w:val="22"/>
        </w:rPr>
        <w:t>atz</w:t>
      </w:r>
      <w:r w:rsidR="00790FCE" w:rsidRPr="007547AF">
        <w:rPr>
          <w:szCs w:val="22"/>
        </w:rPr>
        <w:t xml:space="preserve"> 1 </w:t>
      </w:r>
      <w:r w:rsidRPr="007547AF">
        <w:rPr>
          <w:szCs w:val="22"/>
        </w:rPr>
        <w:t>des V</w:t>
      </w:r>
      <w:r w:rsidR="00790FCE" w:rsidRPr="007547AF">
        <w:rPr>
          <w:szCs w:val="22"/>
        </w:rPr>
        <w:t>erordnung</w:t>
      </w:r>
      <w:r w:rsidRPr="007547AF">
        <w:rPr>
          <w:szCs w:val="22"/>
        </w:rPr>
        <w:t>sentwurfs</w:t>
      </w:r>
      <w:r w:rsidR="00790FCE" w:rsidRPr="007547AF">
        <w:rPr>
          <w:szCs w:val="22"/>
        </w:rPr>
        <w:t xml:space="preserve"> </w:t>
      </w:r>
      <w:r w:rsidR="0041009F" w:rsidRPr="007547AF">
        <w:rPr>
          <w:szCs w:val="22"/>
        </w:rPr>
        <w:t>bereits ermöglicht</w:t>
      </w:r>
      <w:r w:rsidR="00D06639" w:rsidRPr="007547AF">
        <w:rPr>
          <w:szCs w:val="22"/>
        </w:rPr>
        <w:t>.</w:t>
      </w:r>
    </w:p>
    <w:p w14:paraId="230F166D" w14:textId="09443F52" w:rsidR="00EA0823" w:rsidRPr="007547AF" w:rsidRDefault="00034A46" w:rsidP="003C6C20">
      <w:pPr>
        <w:pStyle w:val="Listenabsatz"/>
        <w:numPr>
          <w:ilvl w:val="0"/>
          <w:numId w:val="14"/>
        </w:numPr>
        <w:rPr>
          <w:szCs w:val="22"/>
        </w:rPr>
      </w:pPr>
      <w:r w:rsidRPr="007547AF">
        <w:rPr>
          <w:szCs w:val="22"/>
        </w:rPr>
        <w:t>bisher erbrachte Prüfungsleistungen</w:t>
      </w:r>
    </w:p>
    <w:p w14:paraId="14DC1264" w14:textId="1A3DD208" w:rsidR="00034A46" w:rsidRPr="007547AF" w:rsidRDefault="00034A46" w:rsidP="003C6C20">
      <w:pPr>
        <w:pStyle w:val="Listenabsatz"/>
        <w:rPr>
          <w:szCs w:val="22"/>
        </w:rPr>
      </w:pPr>
      <w:r w:rsidRPr="007547AF">
        <w:rPr>
          <w:szCs w:val="22"/>
        </w:rPr>
        <w:t xml:space="preserve">Zur Begründung wird auf die </w:t>
      </w:r>
      <w:r w:rsidR="007547AF">
        <w:rPr>
          <w:szCs w:val="22"/>
        </w:rPr>
        <w:t xml:space="preserve">obigen </w:t>
      </w:r>
      <w:r w:rsidRPr="007547AF">
        <w:rPr>
          <w:szCs w:val="22"/>
        </w:rPr>
        <w:t xml:space="preserve">Ausführungen zu </w:t>
      </w:r>
      <w:r w:rsidR="007547AF">
        <w:rPr>
          <w:szCs w:val="22"/>
        </w:rPr>
        <w:t xml:space="preserve">Nummer </w:t>
      </w:r>
      <w:r w:rsidRPr="007547AF">
        <w:rPr>
          <w:szCs w:val="22"/>
        </w:rPr>
        <w:t>1</w:t>
      </w:r>
      <w:r w:rsidR="007547AF">
        <w:rPr>
          <w:szCs w:val="22"/>
        </w:rPr>
        <w:t xml:space="preserve"> verwi</w:t>
      </w:r>
      <w:r w:rsidRPr="007547AF">
        <w:rPr>
          <w:szCs w:val="22"/>
        </w:rPr>
        <w:t>esen.</w:t>
      </w:r>
    </w:p>
    <w:p w14:paraId="4EAC8597" w14:textId="77777777" w:rsidR="007576E6" w:rsidRPr="00D06639" w:rsidRDefault="007576E6" w:rsidP="00D06639">
      <w:pPr>
        <w:rPr>
          <w:szCs w:val="22"/>
        </w:rPr>
      </w:pPr>
    </w:p>
    <w:p w14:paraId="4B8DC2ED" w14:textId="388F6552" w:rsidR="00053ABE" w:rsidRDefault="007576E6" w:rsidP="00053ABE">
      <w:pPr>
        <w:rPr>
          <w:szCs w:val="22"/>
        </w:rPr>
      </w:pPr>
      <w:r w:rsidRPr="003C6C20">
        <w:rPr>
          <w:b/>
          <w:szCs w:val="22"/>
        </w:rPr>
        <w:t>§ 4 Abs. 2</w:t>
      </w:r>
      <w:r w:rsidR="00034A46" w:rsidRPr="003C6C20">
        <w:rPr>
          <w:b/>
          <w:szCs w:val="22"/>
        </w:rPr>
        <w:t xml:space="preserve"> (Exmatrikulation)</w:t>
      </w:r>
      <w:r w:rsidRPr="00F720A9">
        <w:rPr>
          <w:szCs w:val="22"/>
        </w:rPr>
        <w:t xml:space="preserve"> geht auf § 10 </w:t>
      </w:r>
      <w:proofErr w:type="spellStart"/>
      <w:r w:rsidRPr="00F720A9">
        <w:rPr>
          <w:szCs w:val="22"/>
        </w:rPr>
        <w:t>SächsStudDatVO</w:t>
      </w:r>
      <w:proofErr w:type="spellEnd"/>
      <w:r w:rsidRPr="00F720A9">
        <w:rPr>
          <w:szCs w:val="22"/>
        </w:rPr>
        <w:t xml:space="preserve"> zurück. Allerdings wird auf die bisherige Erlaubnis verzichtet, anlässlich der Exmatrikulation alle bisher gespeicherten Daten verarbeiten zu dürfen, da </w:t>
      </w:r>
      <w:r w:rsidR="00393F2A">
        <w:rPr>
          <w:szCs w:val="22"/>
        </w:rPr>
        <w:t>nach</w:t>
      </w:r>
      <w:r w:rsidRPr="00F720A9">
        <w:rPr>
          <w:szCs w:val="22"/>
        </w:rPr>
        <w:t xml:space="preserve"> Durchsicht </w:t>
      </w:r>
      <w:proofErr w:type="gramStart"/>
      <w:r w:rsidRPr="00F720A9">
        <w:rPr>
          <w:szCs w:val="22"/>
        </w:rPr>
        <w:t>der Zuarbeiten</w:t>
      </w:r>
      <w:proofErr w:type="gramEnd"/>
      <w:r w:rsidRPr="00F720A9">
        <w:rPr>
          <w:szCs w:val="22"/>
        </w:rPr>
        <w:t xml:space="preserve"> deutlich wurde, dass hierfür kein tatsächliches Bedürfnis besteht. Seitens der Hochschulen gab es mit einer Ausnahme keine Hinweise oder Änderungswünsche.</w:t>
      </w:r>
      <w:r w:rsidR="00517FBF">
        <w:rPr>
          <w:szCs w:val="22"/>
        </w:rPr>
        <w:t xml:space="preserve"> Bei dem Änderungswunsch handelt</w:t>
      </w:r>
      <w:r w:rsidR="00915267">
        <w:rPr>
          <w:szCs w:val="22"/>
        </w:rPr>
        <w:t>e</w:t>
      </w:r>
      <w:r w:rsidR="00517FBF">
        <w:rPr>
          <w:szCs w:val="22"/>
        </w:rPr>
        <w:t xml:space="preserve"> es sich um die Aufnahme des </w:t>
      </w:r>
      <w:r w:rsidR="00915267">
        <w:rPr>
          <w:szCs w:val="22"/>
        </w:rPr>
        <w:t>D</w:t>
      </w:r>
      <w:r w:rsidR="00053ABE">
        <w:rPr>
          <w:szCs w:val="22"/>
        </w:rPr>
        <w:t>atenfeldes „Abschlussjahrgang“</w:t>
      </w:r>
      <w:r w:rsidR="007547AF">
        <w:rPr>
          <w:szCs w:val="22"/>
        </w:rPr>
        <w:t>.</w:t>
      </w:r>
    </w:p>
    <w:p w14:paraId="652B806C" w14:textId="77777777" w:rsidR="009661C5" w:rsidRDefault="009661C5" w:rsidP="00D06639">
      <w:pPr>
        <w:rPr>
          <w:szCs w:val="22"/>
        </w:rPr>
      </w:pPr>
    </w:p>
    <w:p w14:paraId="50EA9E5A" w14:textId="702ED7FF" w:rsidR="007576E6" w:rsidRDefault="00887875" w:rsidP="00D06639">
      <w:pPr>
        <w:rPr>
          <w:szCs w:val="22"/>
        </w:rPr>
      </w:pPr>
      <w:r>
        <w:rPr>
          <w:szCs w:val="22"/>
        </w:rPr>
        <w:t>A</w:t>
      </w:r>
      <w:r w:rsidR="00915267">
        <w:rPr>
          <w:szCs w:val="22"/>
        </w:rPr>
        <w:t>bgelehnte</w:t>
      </w:r>
      <w:r w:rsidR="007547AF">
        <w:rPr>
          <w:szCs w:val="22"/>
        </w:rPr>
        <w:t>s</w:t>
      </w:r>
      <w:r w:rsidR="00915267">
        <w:rPr>
          <w:szCs w:val="22"/>
        </w:rPr>
        <w:t xml:space="preserve"> </w:t>
      </w:r>
      <w:r w:rsidR="00517FBF">
        <w:rPr>
          <w:szCs w:val="22"/>
        </w:rPr>
        <w:t>Datenfeld:</w:t>
      </w:r>
    </w:p>
    <w:p w14:paraId="104E1AC8" w14:textId="77777777" w:rsidR="00AF3F91" w:rsidRDefault="00AF3F91" w:rsidP="00D06639">
      <w:pPr>
        <w:rPr>
          <w:szCs w:val="22"/>
        </w:rPr>
      </w:pPr>
    </w:p>
    <w:p w14:paraId="27288A67" w14:textId="2913F971" w:rsidR="007547AF" w:rsidRDefault="00915267" w:rsidP="00D06639">
      <w:pPr>
        <w:rPr>
          <w:szCs w:val="22"/>
        </w:rPr>
      </w:pPr>
      <w:r>
        <w:rPr>
          <w:szCs w:val="22"/>
        </w:rPr>
        <w:t>Abschlussjahrgang</w:t>
      </w:r>
      <w:r w:rsidR="007547AF">
        <w:rPr>
          <w:szCs w:val="22"/>
        </w:rPr>
        <w:t>:</w:t>
      </w:r>
      <w:r>
        <w:rPr>
          <w:szCs w:val="22"/>
        </w:rPr>
        <w:t xml:space="preserve"> </w:t>
      </w:r>
      <w:r w:rsidR="00517FBF">
        <w:rPr>
          <w:szCs w:val="22"/>
        </w:rPr>
        <w:t xml:space="preserve"> </w:t>
      </w:r>
    </w:p>
    <w:p w14:paraId="7F77ACBD" w14:textId="03535FF4" w:rsidR="00517FBF" w:rsidRDefault="00034A46" w:rsidP="00D06639">
      <w:pPr>
        <w:rPr>
          <w:szCs w:val="22"/>
        </w:rPr>
      </w:pPr>
      <w:r>
        <w:rPr>
          <w:szCs w:val="22"/>
        </w:rPr>
        <w:t xml:space="preserve">Dieses </w:t>
      </w:r>
      <w:r w:rsidR="00915267">
        <w:rPr>
          <w:szCs w:val="22"/>
        </w:rPr>
        <w:t>Datenfeld</w:t>
      </w:r>
      <w:r>
        <w:rPr>
          <w:szCs w:val="22"/>
        </w:rPr>
        <w:t xml:space="preserve"> wird</w:t>
      </w:r>
      <w:r w:rsidR="00517FBF">
        <w:rPr>
          <w:szCs w:val="22"/>
        </w:rPr>
        <w:t xml:space="preserve"> </w:t>
      </w:r>
      <w:r>
        <w:rPr>
          <w:szCs w:val="22"/>
        </w:rPr>
        <w:t xml:space="preserve">aufgrund </w:t>
      </w:r>
      <w:r w:rsidR="00517FBF">
        <w:rPr>
          <w:szCs w:val="22"/>
        </w:rPr>
        <w:t xml:space="preserve">von § 3 Abs. 1 Nr. 18 </w:t>
      </w:r>
      <w:proofErr w:type="spellStart"/>
      <w:r w:rsidR="00517FBF">
        <w:rPr>
          <w:szCs w:val="22"/>
        </w:rPr>
        <w:t>HStatG</w:t>
      </w:r>
      <w:proofErr w:type="spellEnd"/>
      <w:r w:rsidR="00517FBF">
        <w:rPr>
          <w:szCs w:val="22"/>
        </w:rPr>
        <w:t xml:space="preserve"> erhoben</w:t>
      </w:r>
      <w:r>
        <w:rPr>
          <w:szCs w:val="22"/>
        </w:rPr>
        <w:t>.</w:t>
      </w:r>
      <w:r w:rsidR="00517FBF">
        <w:rPr>
          <w:szCs w:val="22"/>
        </w:rPr>
        <w:t xml:space="preserve"> </w:t>
      </w:r>
    </w:p>
    <w:p w14:paraId="52830906" w14:textId="77777777" w:rsidR="009661C5" w:rsidRDefault="009661C5" w:rsidP="00D06639">
      <w:pPr>
        <w:rPr>
          <w:b/>
          <w:szCs w:val="22"/>
        </w:rPr>
      </w:pPr>
    </w:p>
    <w:p w14:paraId="07FE06F8" w14:textId="77777777" w:rsidR="005C6785" w:rsidRDefault="001525F9" w:rsidP="005C6785">
      <w:pPr>
        <w:rPr>
          <w:szCs w:val="22"/>
        </w:rPr>
      </w:pPr>
      <w:r w:rsidRPr="003C6C20">
        <w:rPr>
          <w:b/>
          <w:szCs w:val="22"/>
        </w:rPr>
        <w:t>§ 4 Abs. 3</w:t>
      </w:r>
      <w:r w:rsidR="00255196" w:rsidRPr="003C6C20">
        <w:rPr>
          <w:b/>
          <w:szCs w:val="22"/>
        </w:rPr>
        <w:t xml:space="preserve"> (nach Exmatrikulation)</w:t>
      </w:r>
      <w:r w:rsidRPr="003C6C20">
        <w:rPr>
          <w:b/>
          <w:szCs w:val="22"/>
        </w:rPr>
        <w:t xml:space="preserve"> </w:t>
      </w:r>
      <w:r w:rsidRPr="00F720A9">
        <w:rPr>
          <w:szCs w:val="22"/>
        </w:rPr>
        <w:t xml:space="preserve">geht </w:t>
      </w:r>
      <w:r w:rsidR="005D22E8">
        <w:rPr>
          <w:szCs w:val="22"/>
        </w:rPr>
        <w:t xml:space="preserve">auf § 12 </w:t>
      </w:r>
      <w:proofErr w:type="spellStart"/>
      <w:r w:rsidR="005D22E8">
        <w:rPr>
          <w:szCs w:val="22"/>
        </w:rPr>
        <w:t>SächsStudDatVO</w:t>
      </w:r>
      <w:proofErr w:type="spellEnd"/>
      <w:r w:rsidR="005D22E8">
        <w:rPr>
          <w:szCs w:val="22"/>
        </w:rPr>
        <w:t xml:space="preserve"> zurück. </w:t>
      </w:r>
      <w:r w:rsidR="00745C1E">
        <w:rPr>
          <w:szCs w:val="22"/>
        </w:rPr>
        <w:t>Anders als bisher sollen die Daten anlässlich der Exmatrikulation nicht mehr unbegrenzt gespei</w:t>
      </w:r>
      <w:r w:rsidR="00AD3D4D">
        <w:rPr>
          <w:szCs w:val="22"/>
        </w:rPr>
        <w:t>chert werden, sondern nur noch 50</w:t>
      </w:r>
      <w:r w:rsidR="00745C1E">
        <w:rPr>
          <w:szCs w:val="22"/>
        </w:rPr>
        <w:t xml:space="preserve"> Jahre.</w:t>
      </w:r>
      <w:r w:rsidR="00AD3D4D">
        <w:rPr>
          <w:szCs w:val="22"/>
        </w:rPr>
        <w:t xml:space="preserve"> Spätestens 50 Jahre nach der Exmatrikulation ist im Regelfall auch bei möglicher Ausweitung der Lebensarbeitszeiten der Eintritt in den Ruhestand erfolgt und in diesem Zusammenhang unter Umständen noch </w:t>
      </w:r>
      <w:r w:rsidR="00915267">
        <w:rPr>
          <w:szCs w:val="22"/>
        </w:rPr>
        <w:t>Daten</w:t>
      </w:r>
      <w:r w:rsidR="00AD3D4D">
        <w:rPr>
          <w:szCs w:val="22"/>
        </w:rPr>
        <w:t xml:space="preserve"> aus der Studienzeit zur Berechnung der Renten- oder Pensionsbezüge </w:t>
      </w:r>
      <w:r w:rsidR="00915267">
        <w:rPr>
          <w:szCs w:val="22"/>
        </w:rPr>
        <w:t>anzugeben.</w:t>
      </w:r>
    </w:p>
    <w:p w14:paraId="375E1F20" w14:textId="77777777" w:rsidR="00432F6A" w:rsidRDefault="00432F6A" w:rsidP="008C0A84">
      <w:pPr>
        <w:pStyle w:val="Listenabsatz"/>
        <w:ind w:left="0"/>
        <w:rPr>
          <w:rFonts w:cs="Arial"/>
        </w:rPr>
      </w:pPr>
    </w:p>
    <w:p w14:paraId="02A168A1" w14:textId="77777777" w:rsidR="002F2635" w:rsidRPr="004E6CAA" w:rsidRDefault="002F2635" w:rsidP="008C0A84">
      <w:pPr>
        <w:pStyle w:val="Listenabsatz"/>
        <w:ind w:left="0"/>
        <w:rPr>
          <w:rFonts w:cs="Arial"/>
        </w:rPr>
      </w:pPr>
    </w:p>
    <w:p w14:paraId="30DCEFF5" w14:textId="7923D497" w:rsidR="00F720A9" w:rsidRPr="003C6C20" w:rsidRDefault="00744FED" w:rsidP="008C0A84">
      <w:pPr>
        <w:pStyle w:val="Listenabsatz"/>
        <w:ind w:left="0"/>
        <w:rPr>
          <w:rFonts w:cs="Arial"/>
          <w:b/>
          <w:szCs w:val="22"/>
          <w:u w:val="single"/>
        </w:rPr>
      </w:pPr>
      <w:r w:rsidRPr="003C6C20">
        <w:rPr>
          <w:rFonts w:cs="Arial"/>
          <w:b/>
          <w:u w:val="single"/>
        </w:rPr>
        <w:t>Z</w:t>
      </w:r>
      <w:r w:rsidR="00F720A9" w:rsidRPr="003C6C20">
        <w:rPr>
          <w:rFonts w:cs="Arial"/>
          <w:b/>
          <w:u w:val="single"/>
        </w:rPr>
        <w:t>u § 5 Gasthörerschaft</w:t>
      </w:r>
      <w:r w:rsidR="00680AD7">
        <w:rPr>
          <w:rFonts w:cs="Arial"/>
          <w:b/>
          <w:u w:val="single"/>
        </w:rPr>
        <w:t>:</w:t>
      </w:r>
    </w:p>
    <w:p w14:paraId="26EE61F9" w14:textId="77777777" w:rsidR="00F720A9" w:rsidRDefault="00F720A9" w:rsidP="008C0A84">
      <w:pPr>
        <w:pStyle w:val="Listenabsatz"/>
        <w:ind w:left="0"/>
        <w:rPr>
          <w:rFonts w:cs="Arial"/>
        </w:rPr>
      </w:pPr>
    </w:p>
    <w:p w14:paraId="22314A60" w14:textId="7E0BE9F0" w:rsidR="00AC1603" w:rsidRDefault="00F720A9" w:rsidP="00053ABE">
      <w:pPr>
        <w:rPr>
          <w:szCs w:val="22"/>
        </w:rPr>
      </w:pPr>
      <w:r>
        <w:rPr>
          <w:rFonts w:cs="Arial"/>
        </w:rPr>
        <w:t xml:space="preserve">§ 5 geht auf § 6 </w:t>
      </w:r>
      <w:proofErr w:type="spellStart"/>
      <w:r>
        <w:rPr>
          <w:rFonts w:cs="Arial"/>
        </w:rPr>
        <w:t>SächsStudDatVO</w:t>
      </w:r>
      <w:proofErr w:type="spellEnd"/>
      <w:r>
        <w:rPr>
          <w:rFonts w:cs="Arial"/>
        </w:rPr>
        <w:t xml:space="preserve"> zurück und enthält darüber hinaus einige Ergänzungen. Hierbei wurden </w:t>
      </w:r>
      <w:r w:rsidR="002F2635">
        <w:rPr>
          <w:rFonts w:cs="Arial"/>
        </w:rPr>
        <w:t>di</w:t>
      </w:r>
      <w:r>
        <w:rPr>
          <w:rFonts w:cs="Arial"/>
        </w:rPr>
        <w:t>e Zuarbeiten der Hochschulen aus den Jahren 2008 bis 2013</w:t>
      </w:r>
      <w:r w:rsidR="00053ABE">
        <w:rPr>
          <w:rFonts w:cs="Arial"/>
        </w:rPr>
        <w:t xml:space="preserve"> im Wesentlichen berücksichtigt</w:t>
      </w:r>
      <w:r w:rsidR="00053ABE" w:rsidRPr="00F720A9">
        <w:rPr>
          <w:szCs w:val="22"/>
        </w:rPr>
        <w:t xml:space="preserve">. </w:t>
      </w:r>
    </w:p>
    <w:p w14:paraId="6F6A19BF" w14:textId="77777777" w:rsidR="008A3A98" w:rsidRDefault="008A3A98" w:rsidP="008C0A84">
      <w:pPr>
        <w:pStyle w:val="Listenabsatz"/>
        <w:ind w:left="0"/>
        <w:rPr>
          <w:rFonts w:cs="Arial"/>
        </w:rPr>
      </w:pPr>
    </w:p>
    <w:p w14:paraId="546AB1D1" w14:textId="77777777" w:rsidR="00F720A9" w:rsidRDefault="00887875" w:rsidP="008C0A84">
      <w:pPr>
        <w:pStyle w:val="Listenabsatz"/>
        <w:ind w:left="0"/>
        <w:rPr>
          <w:rFonts w:cs="Arial"/>
        </w:rPr>
      </w:pPr>
      <w:r>
        <w:rPr>
          <w:rFonts w:cs="Arial"/>
        </w:rPr>
        <w:t>A</w:t>
      </w:r>
      <w:r w:rsidR="00053ABE">
        <w:rPr>
          <w:rFonts w:cs="Arial"/>
        </w:rPr>
        <w:t xml:space="preserve">bgelehnte </w:t>
      </w:r>
      <w:r w:rsidR="00F720A9">
        <w:rPr>
          <w:rFonts w:cs="Arial"/>
        </w:rPr>
        <w:t>Datenfelder:</w:t>
      </w:r>
    </w:p>
    <w:p w14:paraId="1C347B77" w14:textId="77777777" w:rsidR="009168B7" w:rsidRDefault="009168B7" w:rsidP="008C0A84">
      <w:pPr>
        <w:pStyle w:val="Listenabsatz"/>
        <w:ind w:left="0"/>
        <w:rPr>
          <w:rFonts w:cs="Arial"/>
        </w:rPr>
      </w:pPr>
    </w:p>
    <w:p w14:paraId="40B3DA84" w14:textId="088ED266" w:rsidR="002F2635" w:rsidRDefault="00560DBF" w:rsidP="003C6C20">
      <w:pPr>
        <w:pStyle w:val="Listenabsatz"/>
        <w:numPr>
          <w:ilvl w:val="0"/>
          <w:numId w:val="18"/>
        </w:numPr>
        <w:rPr>
          <w:rFonts w:cs="Arial"/>
        </w:rPr>
      </w:pPr>
      <w:r>
        <w:rPr>
          <w:rFonts w:cs="Arial"/>
        </w:rPr>
        <w:t>H</w:t>
      </w:r>
      <w:r w:rsidR="00F720A9">
        <w:rPr>
          <w:rFonts w:cs="Arial"/>
        </w:rPr>
        <w:t>öchster Schulabschluss und h</w:t>
      </w:r>
      <w:r w:rsidR="00B74686">
        <w:rPr>
          <w:rFonts w:cs="Arial"/>
        </w:rPr>
        <w:t>öchste berufliche Qualifikation</w:t>
      </w:r>
      <w:r w:rsidR="002F2635">
        <w:rPr>
          <w:rFonts w:cs="Arial"/>
        </w:rPr>
        <w:t>:</w:t>
      </w:r>
      <w:r w:rsidR="00F720A9">
        <w:rPr>
          <w:rFonts w:cs="Arial"/>
        </w:rPr>
        <w:t xml:space="preserve"> </w:t>
      </w:r>
    </w:p>
    <w:p w14:paraId="24714439" w14:textId="0ECDB746" w:rsidR="00F720A9" w:rsidRDefault="00255196" w:rsidP="003C6C20">
      <w:pPr>
        <w:pStyle w:val="Listenabsatz"/>
        <w:rPr>
          <w:rFonts w:cs="Arial"/>
        </w:rPr>
      </w:pPr>
      <w:r>
        <w:rPr>
          <w:rFonts w:cs="Arial"/>
        </w:rPr>
        <w:t>D</w:t>
      </w:r>
      <w:r w:rsidR="00F720A9">
        <w:rPr>
          <w:rFonts w:cs="Arial"/>
        </w:rPr>
        <w:t>iese Datenfelder</w:t>
      </w:r>
      <w:r>
        <w:rPr>
          <w:rFonts w:cs="Arial"/>
        </w:rPr>
        <w:t xml:space="preserve"> sollen</w:t>
      </w:r>
      <w:r w:rsidR="00F720A9">
        <w:rPr>
          <w:rFonts w:cs="Arial"/>
        </w:rPr>
        <w:t xml:space="preserve"> zu statistischen Zwecken erhoben werden</w:t>
      </w:r>
      <w:r w:rsidR="00B74686">
        <w:rPr>
          <w:rFonts w:cs="Arial"/>
        </w:rPr>
        <w:t xml:space="preserve"> </w:t>
      </w:r>
      <w:r w:rsidR="00F720A9">
        <w:rPr>
          <w:rFonts w:cs="Arial"/>
        </w:rPr>
        <w:t xml:space="preserve">und </w:t>
      </w:r>
      <w:r>
        <w:rPr>
          <w:rFonts w:cs="Arial"/>
        </w:rPr>
        <w:t xml:space="preserve">sind </w:t>
      </w:r>
      <w:r w:rsidR="00F720A9">
        <w:rPr>
          <w:rFonts w:cs="Arial"/>
        </w:rPr>
        <w:t>bei der Zulassung der Gasthörer</w:t>
      </w:r>
      <w:r>
        <w:rPr>
          <w:rFonts w:cs="Arial"/>
        </w:rPr>
        <w:t xml:space="preserve"> nicht zwingend zu erheben</w:t>
      </w:r>
      <w:r w:rsidR="00F720A9">
        <w:rPr>
          <w:rFonts w:cs="Arial"/>
        </w:rPr>
        <w:t xml:space="preserve">. Zur Verwirklichung des statistischen Zwecks sind freiwillige und anonyme </w:t>
      </w:r>
      <w:r w:rsidR="00A20627">
        <w:rPr>
          <w:rFonts w:cs="Arial"/>
        </w:rPr>
        <w:t>Erhebungen</w:t>
      </w:r>
      <w:r w:rsidR="00F720A9">
        <w:rPr>
          <w:rFonts w:cs="Arial"/>
        </w:rPr>
        <w:t xml:space="preserve"> ausreichend. </w:t>
      </w:r>
    </w:p>
    <w:p w14:paraId="2852F6D5" w14:textId="77777777" w:rsidR="009168B7" w:rsidRDefault="009168B7" w:rsidP="006E3629">
      <w:pPr>
        <w:pStyle w:val="Listenabsatz"/>
        <w:ind w:left="284" w:hanging="284"/>
        <w:rPr>
          <w:rFonts w:cs="Arial"/>
        </w:rPr>
      </w:pPr>
    </w:p>
    <w:p w14:paraId="102C60BE" w14:textId="6D97E6BA" w:rsidR="002F2635" w:rsidRDefault="00560DBF" w:rsidP="003C6C20">
      <w:pPr>
        <w:pStyle w:val="Listenabsatz"/>
        <w:numPr>
          <w:ilvl w:val="0"/>
          <w:numId w:val="18"/>
        </w:numPr>
        <w:rPr>
          <w:rFonts w:cs="Arial"/>
        </w:rPr>
      </w:pPr>
      <w:r>
        <w:rPr>
          <w:rFonts w:cs="Arial"/>
        </w:rPr>
        <w:t>B</w:t>
      </w:r>
      <w:r w:rsidR="00B74686">
        <w:rPr>
          <w:rFonts w:cs="Arial"/>
        </w:rPr>
        <w:t>erufliche</w:t>
      </w:r>
      <w:r w:rsidR="00F720A9">
        <w:rPr>
          <w:rFonts w:cs="Arial"/>
        </w:rPr>
        <w:t xml:space="preserve"> Tätigkeit, Nachweis zur Prüfung einer Gebührenermäßigung und aktuelle Studienbescheinigung</w:t>
      </w:r>
      <w:r w:rsidR="002F2635">
        <w:rPr>
          <w:rFonts w:cs="Arial"/>
        </w:rPr>
        <w:t>:</w:t>
      </w:r>
    </w:p>
    <w:p w14:paraId="11D3FEBB" w14:textId="6FF46780" w:rsidR="00F720A9" w:rsidRDefault="00255196" w:rsidP="003C6C20">
      <w:pPr>
        <w:pStyle w:val="Listenabsatz"/>
        <w:rPr>
          <w:rFonts w:cs="Arial"/>
        </w:rPr>
      </w:pPr>
      <w:r>
        <w:rPr>
          <w:rFonts w:cs="Arial"/>
        </w:rPr>
        <w:t>D</w:t>
      </w:r>
      <w:r w:rsidR="00F720A9">
        <w:rPr>
          <w:rFonts w:cs="Arial"/>
        </w:rPr>
        <w:t xml:space="preserve">iese Angaben </w:t>
      </w:r>
      <w:r>
        <w:rPr>
          <w:rFonts w:cs="Arial"/>
        </w:rPr>
        <w:t xml:space="preserve">sind </w:t>
      </w:r>
      <w:r w:rsidR="00F720A9">
        <w:rPr>
          <w:rFonts w:cs="Arial"/>
        </w:rPr>
        <w:t>der Gebührenerhebung und damit einem anderen Ver</w:t>
      </w:r>
      <w:r w:rsidR="00B74686">
        <w:rPr>
          <w:rFonts w:cs="Arial"/>
        </w:rPr>
        <w:t>arbeitungszweck zuzuordnen</w:t>
      </w:r>
      <w:r w:rsidR="002F2635">
        <w:rPr>
          <w:rFonts w:cs="Arial"/>
        </w:rPr>
        <w:t xml:space="preserve"> </w:t>
      </w:r>
      <w:r w:rsidR="00B74686">
        <w:rPr>
          <w:rFonts w:cs="Arial"/>
        </w:rPr>
        <w:t>(vgl. Ausführungen zum Erheben von Gebü</w:t>
      </w:r>
      <w:r w:rsidR="006E3629">
        <w:rPr>
          <w:rFonts w:cs="Arial"/>
        </w:rPr>
        <w:t>hren und Entgelten</w:t>
      </w:r>
      <w:r>
        <w:rPr>
          <w:rFonts w:cs="Arial"/>
        </w:rPr>
        <w:t>)</w:t>
      </w:r>
      <w:r w:rsidR="002F2635">
        <w:rPr>
          <w:rFonts w:cs="Arial"/>
        </w:rPr>
        <w:t>.</w:t>
      </w:r>
      <w:r w:rsidR="006E3629">
        <w:rPr>
          <w:rFonts w:cs="Arial"/>
        </w:rPr>
        <w:t xml:space="preserve"> </w:t>
      </w:r>
    </w:p>
    <w:p w14:paraId="0CE00C00" w14:textId="77777777" w:rsidR="009168B7" w:rsidRDefault="009168B7" w:rsidP="006E3629">
      <w:pPr>
        <w:pStyle w:val="Listenabsatz"/>
        <w:ind w:left="284" w:hanging="284"/>
        <w:rPr>
          <w:rFonts w:cs="Arial"/>
        </w:rPr>
      </w:pPr>
    </w:p>
    <w:p w14:paraId="77CCF94E" w14:textId="6A5D7A00" w:rsidR="002F2635" w:rsidRDefault="00B74686" w:rsidP="003C6C20">
      <w:pPr>
        <w:pStyle w:val="Listenabsatz"/>
        <w:numPr>
          <w:ilvl w:val="0"/>
          <w:numId w:val="18"/>
        </w:numPr>
        <w:rPr>
          <w:rFonts w:cs="Arial"/>
        </w:rPr>
      </w:pPr>
      <w:r>
        <w:rPr>
          <w:rFonts w:cs="Arial"/>
        </w:rPr>
        <w:t>a</w:t>
      </w:r>
      <w:r w:rsidR="00F720A9">
        <w:rPr>
          <w:rFonts w:cs="Arial"/>
        </w:rPr>
        <w:t>ngestrebte Abschlüsse</w:t>
      </w:r>
      <w:r w:rsidR="002F2635">
        <w:rPr>
          <w:rFonts w:cs="Arial"/>
        </w:rPr>
        <w:t>:</w:t>
      </w:r>
    </w:p>
    <w:p w14:paraId="0A391B18" w14:textId="4170450E" w:rsidR="00F720A9" w:rsidRDefault="00B74686" w:rsidP="003C6C20">
      <w:pPr>
        <w:pStyle w:val="Listenabsatz"/>
        <w:rPr>
          <w:rFonts w:cs="Arial"/>
        </w:rPr>
      </w:pPr>
      <w:r>
        <w:rPr>
          <w:rFonts w:cs="Arial"/>
        </w:rPr>
        <w:t>Es bleibt unklar</w:t>
      </w:r>
      <w:r w:rsidR="00F720A9">
        <w:rPr>
          <w:rFonts w:cs="Arial"/>
        </w:rPr>
        <w:t xml:space="preserve">, ob dieses Datenfeld erhoben werden soll. Vorsorglich wird aber darauf hingewiesen, dass das Sächsische Hochschulrecht bei Gasthörern nur Leistungsnachweise und Belege, aber keine Prüfungsleistungen und Abschlüsse vorsieht. Die </w:t>
      </w:r>
      <w:r w:rsidR="002F2635">
        <w:rPr>
          <w:rFonts w:cs="Arial"/>
        </w:rPr>
        <w:t xml:space="preserve">Möglichkeit zur </w:t>
      </w:r>
      <w:r w:rsidR="00F720A9">
        <w:rPr>
          <w:rFonts w:cs="Arial"/>
        </w:rPr>
        <w:t>Gasthörerschaft ist von der Möglichkeit, als Externer Prüfungsleistungen abzulegen</w:t>
      </w:r>
      <w:r w:rsidR="009168B7">
        <w:rPr>
          <w:rFonts w:cs="Arial"/>
        </w:rPr>
        <w:t>,</w:t>
      </w:r>
      <w:r w:rsidR="00F720A9">
        <w:rPr>
          <w:rFonts w:cs="Arial"/>
        </w:rPr>
        <w:t xml:space="preserve"> strikt zu trennen. </w:t>
      </w:r>
    </w:p>
    <w:p w14:paraId="4BD118F2" w14:textId="77777777" w:rsidR="009168B7" w:rsidRDefault="009168B7" w:rsidP="006E3629">
      <w:pPr>
        <w:pStyle w:val="Listenabsatz"/>
        <w:ind w:left="284" w:hanging="284"/>
        <w:rPr>
          <w:rFonts w:cs="Arial"/>
        </w:rPr>
      </w:pPr>
    </w:p>
    <w:p w14:paraId="27CE3AEB" w14:textId="66736ED6" w:rsidR="002F2635" w:rsidRDefault="00F720A9" w:rsidP="003C6C20">
      <w:pPr>
        <w:pStyle w:val="Listenabsatz"/>
        <w:numPr>
          <w:ilvl w:val="0"/>
          <w:numId w:val="18"/>
        </w:numPr>
        <w:rPr>
          <w:rFonts w:cs="Arial"/>
        </w:rPr>
      </w:pPr>
      <w:r>
        <w:rPr>
          <w:rFonts w:cs="Arial"/>
        </w:rPr>
        <w:t>Studiengang an der Heimatuniversität</w:t>
      </w:r>
      <w:r w:rsidR="002F2635">
        <w:rPr>
          <w:rFonts w:cs="Arial"/>
        </w:rPr>
        <w:t>:</w:t>
      </w:r>
    </w:p>
    <w:p w14:paraId="2FB6E2B8" w14:textId="031B397A" w:rsidR="00F720A9" w:rsidRDefault="00D4282A" w:rsidP="003C6C20">
      <w:pPr>
        <w:pStyle w:val="Listenabsatz"/>
        <w:rPr>
          <w:rFonts w:cs="Arial"/>
        </w:rPr>
      </w:pPr>
      <w:r>
        <w:rPr>
          <w:rFonts w:cs="Arial"/>
        </w:rPr>
        <w:t>Das Datenfeld und sein Hintergrund sind unklar. Im Ü</w:t>
      </w:r>
      <w:r w:rsidR="006E3629">
        <w:rPr>
          <w:rFonts w:cs="Arial"/>
        </w:rPr>
        <w:t>brigen wird beim Datenfeld gem</w:t>
      </w:r>
      <w:r w:rsidR="002F2635">
        <w:rPr>
          <w:rFonts w:cs="Arial"/>
        </w:rPr>
        <w:t>äß</w:t>
      </w:r>
      <w:r>
        <w:rPr>
          <w:rFonts w:cs="Arial"/>
        </w:rPr>
        <w:t xml:space="preserve"> § 5 N</w:t>
      </w:r>
      <w:r w:rsidR="00356DA1">
        <w:rPr>
          <w:rFonts w:cs="Arial"/>
        </w:rPr>
        <w:t>ummer</w:t>
      </w:r>
      <w:r w:rsidR="00E9664F">
        <w:rPr>
          <w:rFonts w:cs="Arial"/>
        </w:rPr>
        <w:t xml:space="preserve"> 2</w:t>
      </w:r>
      <w:r>
        <w:rPr>
          <w:rFonts w:cs="Arial"/>
        </w:rPr>
        <w:t xml:space="preserve"> im Rahmen der angestrebten Leistungsnachweise bereits die Angabe des Studiengangs verarbeitet.</w:t>
      </w:r>
      <w:r w:rsidR="00F720A9">
        <w:rPr>
          <w:rFonts w:cs="Arial"/>
        </w:rPr>
        <w:t xml:space="preserve"> </w:t>
      </w:r>
    </w:p>
    <w:p w14:paraId="1624686A" w14:textId="77777777" w:rsidR="009168B7" w:rsidRDefault="009168B7" w:rsidP="006E3629">
      <w:pPr>
        <w:pStyle w:val="Listenabsatz"/>
        <w:ind w:left="284" w:hanging="284"/>
        <w:rPr>
          <w:rFonts w:cs="Arial"/>
        </w:rPr>
      </w:pPr>
    </w:p>
    <w:p w14:paraId="432C047D" w14:textId="4DD20328" w:rsidR="002F2635" w:rsidRDefault="00F720A9" w:rsidP="003C6C20">
      <w:pPr>
        <w:pStyle w:val="Listenabsatz"/>
        <w:numPr>
          <w:ilvl w:val="0"/>
          <w:numId w:val="18"/>
        </w:numPr>
        <w:rPr>
          <w:rFonts w:cs="Arial"/>
        </w:rPr>
      </w:pPr>
      <w:r>
        <w:rPr>
          <w:rFonts w:cs="Arial"/>
        </w:rPr>
        <w:t>Angabe zur Immatrikulation an einer anderen Hochschule</w:t>
      </w:r>
      <w:r w:rsidR="002F2635">
        <w:rPr>
          <w:rFonts w:cs="Arial"/>
        </w:rPr>
        <w:t>:</w:t>
      </w:r>
    </w:p>
    <w:p w14:paraId="0DC66D7F" w14:textId="7C165AAD" w:rsidR="00F720A9" w:rsidRPr="004E6CAA" w:rsidRDefault="00356DA1" w:rsidP="003C6C20">
      <w:pPr>
        <w:pStyle w:val="Listenabsatz"/>
        <w:rPr>
          <w:rFonts w:cs="Arial"/>
        </w:rPr>
      </w:pPr>
      <w:r>
        <w:rPr>
          <w:rFonts w:cs="Arial"/>
        </w:rPr>
        <w:t xml:space="preserve">Das Datenfeld und sein Hintergrund sind unklar. </w:t>
      </w:r>
    </w:p>
    <w:p w14:paraId="10636374" w14:textId="77777777" w:rsidR="009168B7" w:rsidRPr="004E6CAA" w:rsidRDefault="009168B7" w:rsidP="006E3629">
      <w:pPr>
        <w:pStyle w:val="Listenabsatz"/>
        <w:ind w:left="284" w:hanging="284"/>
        <w:rPr>
          <w:rFonts w:cs="Arial"/>
        </w:rPr>
      </w:pPr>
    </w:p>
    <w:p w14:paraId="49B2BA07" w14:textId="4FF88E94" w:rsidR="002F2635" w:rsidRDefault="00F720A9" w:rsidP="003C6C20">
      <w:pPr>
        <w:pStyle w:val="Listenabsatz"/>
        <w:numPr>
          <w:ilvl w:val="0"/>
          <w:numId w:val="18"/>
        </w:numPr>
        <w:rPr>
          <w:rFonts w:cs="Arial"/>
        </w:rPr>
      </w:pPr>
      <w:r>
        <w:rPr>
          <w:rFonts w:cs="Arial"/>
        </w:rPr>
        <w:t>Nachweis der Erfüllung der Zulassungsvoraussetzungen für</w:t>
      </w:r>
      <w:r w:rsidR="00B74686">
        <w:rPr>
          <w:rFonts w:cs="Arial"/>
        </w:rPr>
        <w:t xml:space="preserve"> die</w:t>
      </w:r>
      <w:r>
        <w:rPr>
          <w:rFonts w:cs="Arial"/>
        </w:rPr>
        <w:t xml:space="preserve"> Prüfungsanmeldung (Zweithörer)</w:t>
      </w:r>
      <w:r w:rsidR="002F2635">
        <w:rPr>
          <w:rFonts w:cs="Arial"/>
        </w:rPr>
        <w:t>:</w:t>
      </w:r>
    </w:p>
    <w:p w14:paraId="1F661C56" w14:textId="015A483B" w:rsidR="00AF3F91" w:rsidRDefault="00356DA1" w:rsidP="003C6C20">
      <w:pPr>
        <w:pStyle w:val="Listenabsatz"/>
        <w:rPr>
          <w:rFonts w:cs="Arial"/>
        </w:rPr>
      </w:pPr>
      <w:r>
        <w:rPr>
          <w:rFonts w:cs="Arial"/>
        </w:rPr>
        <w:t xml:space="preserve">Das Datenfeld und sein Hintergrund sind unklar. </w:t>
      </w:r>
      <w:r w:rsidR="00F720A9">
        <w:rPr>
          <w:rFonts w:cs="Arial"/>
        </w:rPr>
        <w:t>Allerdings scheidet aus hochschulrechtlichen Gründen die Zulassung von Gasthörern zu Prüfungen a</w:t>
      </w:r>
      <w:r w:rsidR="00A20627">
        <w:rPr>
          <w:rFonts w:cs="Arial"/>
        </w:rPr>
        <w:t>us (vgl. Ausführungen unter</w:t>
      </w:r>
      <w:r>
        <w:rPr>
          <w:rFonts w:cs="Arial"/>
        </w:rPr>
        <w:t xml:space="preserve"> Nummer</w:t>
      </w:r>
      <w:r w:rsidR="00A20627">
        <w:rPr>
          <w:rFonts w:cs="Arial"/>
        </w:rPr>
        <w:t xml:space="preserve"> 3).</w:t>
      </w:r>
    </w:p>
    <w:p w14:paraId="09187732" w14:textId="77777777" w:rsidR="000E356D" w:rsidRDefault="000E356D" w:rsidP="003C6C20">
      <w:pPr>
        <w:pStyle w:val="Listenabsatz"/>
      </w:pPr>
    </w:p>
    <w:p w14:paraId="3E0DDD04" w14:textId="77777777" w:rsidR="00135DC9" w:rsidRDefault="00135DC9" w:rsidP="000E356D">
      <w:pPr>
        <w:rPr>
          <w:rFonts w:cs="Arial"/>
        </w:rPr>
      </w:pPr>
    </w:p>
    <w:p w14:paraId="0AA173B0" w14:textId="294A6871" w:rsidR="00EC3B2C" w:rsidRPr="003C6C20" w:rsidRDefault="00744FED" w:rsidP="008C0A84">
      <w:pPr>
        <w:pStyle w:val="Listenabsatz"/>
        <w:ind w:left="0"/>
        <w:rPr>
          <w:rFonts w:cs="Arial"/>
          <w:b/>
          <w:bCs/>
          <w:u w:val="single"/>
        </w:rPr>
      </w:pPr>
      <w:r w:rsidRPr="003C6C20">
        <w:rPr>
          <w:rFonts w:cs="Arial"/>
          <w:b/>
          <w:bCs/>
          <w:u w:val="single"/>
        </w:rPr>
        <w:t xml:space="preserve">Zu </w:t>
      </w:r>
      <w:r w:rsidR="00EC3B2C" w:rsidRPr="003C6C20">
        <w:rPr>
          <w:rFonts w:cs="Arial"/>
          <w:b/>
          <w:bCs/>
          <w:u w:val="single"/>
        </w:rPr>
        <w:t>§ 6 Studentenausweis:</w:t>
      </w:r>
    </w:p>
    <w:p w14:paraId="6EDFD517" w14:textId="77777777" w:rsidR="00F90BE9" w:rsidRDefault="00F90BE9" w:rsidP="008C0A84">
      <w:pPr>
        <w:pStyle w:val="Listenabsatz"/>
        <w:ind w:left="0"/>
        <w:rPr>
          <w:rFonts w:cs="Arial"/>
          <w:b/>
          <w:bCs/>
        </w:rPr>
      </w:pPr>
    </w:p>
    <w:p w14:paraId="556629D4" w14:textId="16F69664" w:rsidR="00135DC9" w:rsidRDefault="00F90BE9" w:rsidP="007055E6">
      <w:pPr>
        <w:pStyle w:val="Listenabsatz"/>
        <w:ind w:left="0"/>
        <w:rPr>
          <w:rFonts w:cs="Arial"/>
          <w:bCs/>
        </w:rPr>
      </w:pPr>
      <w:r>
        <w:rPr>
          <w:rFonts w:cs="Arial"/>
          <w:bCs/>
        </w:rPr>
        <w:t xml:space="preserve">§ 6 entspricht </w:t>
      </w:r>
      <w:r w:rsidR="00135DC9">
        <w:rPr>
          <w:rFonts w:cs="Arial"/>
          <w:bCs/>
        </w:rPr>
        <w:t xml:space="preserve">im Wesentlichen </w:t>
      </w:r>
      <w:r>
        <w:rPr>
          <w:rFonts w:cs="Arial"/>
          <w:bCs/>
        </w:rPr>
        <w:t xml:space="preserve">§ 7 </w:t>
      </w:r>
      <w:proofErr w:type="spellStart"/>
      <w:r>
        <w:rPr>
          <w:rFonts w:cs="Arial"/>
          <w:bCs/>
        </w:rPr>
        <w:t>SächsStudDatVO</w:t>
      </w:r>
      <w:proofErr w:type="spellEnd"/>
      <w:r w:rsidR="0065415B">
        <w:rPr>
          <w:rFonts w:cs="Arial"/>
          <w:bCs/>
        </w:rPr>
        <w:t xml:space="preserve"> bis auf drei kleine redaktionelle Änderungen.</w:t>
      </w:r>
    </w:p>
    <w:p w14:paraId="1BFECF5D" w14:textId="4B5F9550" w:rsidR="00EC3B2C" w:rsidRPr="008C0A84" w:rsidRDefault="00F90BE9" w:rsidP="007055E6">
      <w:pPr>
        <w:pStyle w:val="Listenabsatz"/>
        <w:ind w:left="0"/>
        <w:rPr>
          <w:rFonts w:cs="Arial"/>
          <w:bCs/>
        </w:rPr>
      </w:pPr>
      <w:r>
        <w:rPr>
          <w:rFonts w:cs="Arial"/>
          <w:bCs/>
        </w:rPr>
        <w:t xml:space="preserve"> </w:t>
      </w:r>
    </w:p>
    <w:p w14:paraId="1965EDF1" w14:textId="77777777" w:rsidR="007055E6" w:rsidRDefault="007055E6" w:rsidP="006A1303">
      <w:pPr>
        <w:rPr>
          <w:b/>
          <w:szCs w:val="22"/>
        </w:rPr>
      </w:pPr>
    </w:p>
    <w:p w14:paraId="7665F124" w14:textId="26958474" w:rsidR="006A1303" w:rsidRPr="003C6C20" w:rsidRDefault="00744FED" w:rsidP="006A1303">
      <w:pPr>
        <w:rPr>
          <w:b/>
          <w:szCs w:val="22"/>
          <w:u w:val="single"/>
        </w:rPr>
      </w:pPr>
      <w:r w:rsidRPr="003C6C20">
        <w:rPr>
          <w:b/>
          <w:szCs w:val="22"/>
          <w:u w:val="single"/>
        </w:rPr>
        <w:t>Z</w:t>
      </w:r>
      <w:r w:rsidR="006A1303" w:rsidRPr="003C6C20">
        <w:rPr>
          <w:b/>
          <w:szCs w:val="22"/>
          <w:u w:val="single"/>
        </w:rPr>
        <w:t>u § 7 Prüfungsverfahren</w:t>
      </w:r>
      <w:r w:rsidR="00680AD7">
        <w:rPr>
          <w:b/>
          <w:szCs w:val="22"/>
          <w:u w:val="single"/>
        </w:rPr>
        <w:t>:</w:t>
      </w:r>
    </w:p>
    <w:p w14:paraId="3FE0F3EE" w14:textId="77777777" w:rsidR="006A1303" w:rsidRDefault="006A1303" w:rsidP="006A1303">
      <w:pPr>
        <w:rPr>
          <w:b/>
          <w:szCs w:val="22"/>
        </w:rPr>
      </w:pPr>
    </w:p>
    <w:p w14:paraId="3619E8DF" w14:textId="58E3259D" w:rsidR="009D17E1" w:rsidRDefault="006A1303" w:rsidP="006A1303">
      <w:pPr>
        <w:rPr>
          <w:szCs w:val="22"/>
        </w:rPr>
      </w:pPr>
      <w:r>
        <w:rPr>
          <w:szCs w:val="22"/>
        </w:rPr>
        <w:t xml:space="preserve">§ 7 geht auf den § 9 </w:t>
      </w:r>
      <w:proofErr w:type="spellStart"/>
      <w:r>
        <w:rPr>
          <w:szCs w:val="22"/>
        </w:rPr>
        <w:t>SächsStudDatVO</w:t>
      </w:r>
      <w:proofErr w:type="spellEnd"/>
      <w:r>
        <w:rPr>
          <w:szCs w:val="22"/>
        </w:rPr>
        <w:t xml:space="preserve"> zurück und wird durch weitere, von den Hochschulen im Bereich des Prüfungsverfahrens für notwendig erachtete Daten</w:t>
      </w:r>
      <w:r w:rsidR="00BC45E1">
        <w:rPr>
          <w:szCs w:val="22"/>
        </w:rPr>
        <w:t xml:space="preserve"> </w:t>
      </w:r>
      <w:r>
        <w:rPr>
          <w:szCs w:val="22"/>
        </w:rPr>
        <w:t>ergänzt. Hierbei w</w:t>
      </w:r>
      <w:r w:rsidR="0091428B">
        <w:rPr>
          <w:szCs w:val="22"/>
        </w:rPr>
        <w:t>urden</w:t>
      </w:r>
      <w:r>
        <w:rPr>
          <w:szCs w:val="22"/>
        </w:rPr>
        <w:t xml:space="preserve"> die Zuarbeiten aus den Jahren 2008 bis 2015</w:t>
      </w:r>
      <w:r w:rsidR="0091428B">
        <w:rPr>
          <w:szCs w:val="22"/>
        </w:rPr>
        <w:t xml:space="preserve"> im Wesentlichen</w:t>
      </w:r>
      <w:r w:rsidR="009346FE">
        <w:rPr>
          <w:szCs w:val="22"/>
        </w:rPr>
        <w:t xml:space="preserve"> berücksichtigt</w:t>
      </w:r>
      <w:r w:rsidR="00744FED">
        <w:rPr>
          <w:szCs w:val="22"/>
        </w:rPr>
        <w:t>.</w:t>
      </w:r>
      <w:r w:rsidR="009346FE">
        <w:rPr>
          <w:szCs w:val="22"/>
        </w:rPr>
        <w:t xml:space="preserve"> </w:t>
      </w:r>
    </w:p>
    <w:p w14:paraId="26C1D962" w14:textId="409B4D34" w:rsidR="00135DC9" w:rsidRDefault="00135DC9" w:rsidP="006A1303">
      <w:pPr>
        <w:rPr>
          <w:szCs w:val="22"/>
        </w:rPr>
      </w:pPr>
    </w:p>
    <w:p w14:paraId="66E3B8F8" w14:textId="6AAF8C64" w:rsidR="007C486D" w:rsidRDefault="00744FED" w:rsidP="006A1303">
      <w:pPr>
        <w:rPr>
          <w:szCs w:val="22"/>
        </w:rPr>
      </w:pPr>
      <w:r w:rsidRPr="003C6C20">
        <w:rPr>
          <w:b/>
          <w:szCs w:val="22"/>
        </w:rPr>
        <w:t>I</w:t>
      </w:r>
      <w:r w:rsidR="00135DC9" w:rsidRPr="003C6C20">
        <w:rPr>
          <w:b/>
          <w:szCs w:val="22"/>
        </w:rPr>
        <w:t>n</w:t>
      </w:r>
      <w:r w:rsidRPr="003C6C20">
        <w:rPr>
          <w:b/>
          <w:szCs w:val="22"/>
        </w:rPr>
        <w:t xml:space="preserve"> § 7 Abs. 1 Satz 1</w:t>
      </w:r>
      <w:r>
        <w:rPr>
          <w:szCs w:val="22"/>
        </w:rPr>
        <w:t xml:space="preserve"> wurde d</w:t>
      </w:r>
      <w:r w:rsidR="007C486D">
        <w:rPr>
          <w:szCs w:val="22"/>
        </w:rPr>
        <w:t>er bisherige</w:t>
      </w:r>
      <w:r w:rsidR="007055E6">
        <w:rPr>
          <w:szCs w:val="22"/>
        </w:rPr>
        <w:t xml:space="preserve"> Begriff</w:t>
      </w:r>
      <w:r w:rsidR="0091428B">
        <w:rPr>
          <w:szCs w:val="22"/>
        </w:rPr>
        <w:t xml:space="preserve"> „Prüfungsstelle der Hochschule“ </w:t>
      </w:r>
      <w:r w:rsidR="007C486D">
        <w:rPr>
          <w:szCs w:val="22"/>
        </w:rPr>
        <w:t>aus § 9 Abs</w:t>
      </w:r>
      <w:r w:rsidR="00135DC9">
        <w:rPr>
          <w:szCs w:val="22"/>
        </w:rPr>
        <w:t>atz</w:t>
      </w:r>
      <w:r w:rsidR="007C486D">
        <w:rPr>
          <w:szCs w:val="22"/>
        </w:rPr>
        <w:t xml:space="preserve"> 1 Satz 1 </w:t>
      </w:r>
      <w:proofErr w:type="spellStart"/>
      <w:r w:rsidR="00560DBF">
        <w:rPr>
          <w:szCs w:val="22"/>
        </w:rPr>
        <w:t>SächsStudDatVO</w:t>
      </w:r>
      <w:proofErr w:type="spellEnd"/>
      <w:r w:rsidR="00560DBF">
        <w:rPr>
          <w:szCs w:val="22"/>
        </w:rPr>
        <w:t xml:space="preserve"> </w:t>
      </w:r>
      <w:r w:rsidR="00135DC9">
        <w:rPr>
          <w:szCs w:val="22"/>
        </w:rPr>
        <w:t>nicht übernommen</w:t>
      </w:r>
      <w:r w:rsidR="007C486D">
        <w:rPr>
          <w:szCs w:val="22"/>
        </w:rPr>
        <w:t xml:space="preserve">. Es ist nicht erforderlich, neben dem Begriff „Hochschulen“ auch noch auf die Prüfungsstelle der Hochschule zu verweisen. Mit </w:t>
      </w:r>
      <w:r w:rsidR="0065415B">
        <w:rPr>
          <w:szCs w:val="22"/>
        </w:rPr>
        <w:t xml:space="preserve"> dem </w:t>
      </w:r>
      <w:r w:rsidR="007C486D">
        <w:rPr>
          <w:szCs w:val="22"/>
        </w:rPr>
        <w:t>Wort „Hochschulen</w:t>
      </w:r>
      <w:r w:rsidR="00200AA9">
        <w:rPr>
          <w:szCs w:val="22"/>
        </w:rPr>
        <w:t>“</w:t>
      </w:r>
      <w:r w:rsidR="007C486D">
        <w:rPr>
          <w:szCs w:val="22"/>
        </w:rPr>
        <w:t xml:space="preserve"> wird nach der Regelungssystematik immer die jeweils zuständige Stelle innerhalb der Hochschule umfasst. Zudem musste der weitere Begriff „das zuständige Prüfungsamt“</w:t>
      </w:r>
      <w:r w:rsidR="009346FE">
        <w:rPr>
          <w:szCs w:val="22"/>
        </w:rPr>
        <w:t xml:space="preserve"> entfallen, da für Regelungen zu externen Prüfungsämter</w:t>
      </w:r>
      <w:r w:rsidR="00BC45E1">
        <w:rPr>
          <w:szCs w:val="22"/>
        </w:rPr>
        <w:t>n</w:t>
      </w:r>
      <w:r w:rsidR="009346FE">
        <w:rPr>
          <w:szCs w:val="22"/>
        </w:rPr>
        <w:t xml:space="preserve"> im Rahmen von § 14 Abs</w:t>
      </w:r>
      <w:r w:rsidR="00135DC9">
        <w:rPr>
          <w:szCs w:val="22"/>
        </w:rPr>
        <w:t>atz</w:t>
      </w:r>
      <w:r w:rsidR="009346FE">
        <w:rPr>
          <w:szCs w:val="22"/>
        </w:rPr>
        <w:t xml:space="preserve"> 3 Satz 1 </w:t>
      </w:r>
      <w:proofErr w:type="spellStart"/>
      <w:r w:rsidR="009346FE">
        <w:rPr>
          <w:szCs w:val="22"/>
        </w:rPr>
        <w:t>SächsHSFG</w:t>
      </w:r>
      <w:proofErr w:type="spellEnd"/>
      <w:r w:rsidR="009346FE">
        <w:rPr>
          <w:szCs w:val="22"/>
        </w:rPr>
        <w:t xml:space="preserve"> keine Verordnungsermächtigung besteht.</w:t>
      </w:r>
      <w:r w:rsidR="00BC45E1">
        <w:rPr>
          <w:szCs w:val="22"/>
        </w:rPr>
        <w:t xml:space="preserve"> Zur Klarstellung wurde ferner auf den Begriff „Prüfungskandidat“ abgestellt, der auch externe Kandidaten einschließt. Die zusätzlichen</w:t>
      </w:r>
      <w:r>
        <w:rPr>
          <w:szCs w:val="22"/>
        </w:rPr>
        <w:t>,</w:t>
      </w:r>
      <w:r w:rsidR="00BC45E1">
        <w:rPr>
          <w:szCs w:val="22"/>
        </w:rPr>
        <w:t xml:space="preserve"> von den Hochschulen </w:t>
      </w:r>
      <w:r w:rsidR="00035350">
        <w:rPr>
          <w:szCs w:val="22"/>
        </w:rPr>
        <w:t xml:space="preserve">gewünschten </w:t>
      </w:r>
      <w:r w:rsidR="00BC45E1">
        <w:rPr>
          <w:szCs w:val="22"/>
        </w:rPr>
        <w:t>Datenfelder finden sich im neuen Satz 2.</w:t>
      </w:r>
    </w:p>
    <w:p w14:paraId="4F33E95D" w14:textId="77777777" w:rsidR="00FC1B8F" w:rsidRDefault="00FC1B8F" w:rsidP="006A1303">
      <w:pPr>
        <w:rPr>
          <w:szCs w:val="22"/>
        </w:rPr>
      </w:pPr>
    </w:p>
    <w:p w14:paraId="3D03502E" w14:textId="77777777" w:rsidR="006A1303" w:rsidRDefault="00560DBF" w:rsidP="006A1303">
      <w:pPr>
        <w:rPr>
          <w:szCs w:val="22"/>
        </w:rPr>
      </w:pPr>
      <w:r>
        <w:rPr>
          <w:szCs w:val="22"/>
        </w:rPr>
        <w:t>A</w:t>
      </w:r>
      <w:r w:rsidR="00FF356F">
        <w:rPr>
          <w:szCs w:val="22"/>
        </w:rPr>
        <w:t xml:space="preserve">bgelehnte </w:t>
      </w:r>
      <w:r w:rsidR="004C0F9A">
        <w:rPr>
          <w:szCs w:val="22"/>
        </w:rPr>
        <w:t>Datenfelder</w:t>
      </w:r>
      <w:r w:rsidR="00F22FEC">
        <w:rPr>
          <w:szCs w:val="22"/>
        </w:rPr>
        <w:t xml:space="preserve"> oder Themenkreise:</w:t>
      </w:r>
    </w:p>
    <w:p w14:paraId="4327DA17" w14:textId="77777777" w:rsidR="007920BF" w:rsidRDefault="007920BF" w:rsidP="006A1303">
      <w:pPr>
        <w:rPr>
          <w:szCs w:val="22"/>
        </w:rPr>
      </w:pPr>
    </w:p>
    <w:p w14:paraId="3B4746E8" w14:textId="6D776FFD" w:rsidR="00FC1B8F" w:rsidRDefault="00560DBF" w:rsidP="003C6C20">
      <w:pPr>
        <w:pStyle w:val="Listenabsatz"/>
        <w:numPr>
          <w:ilvl w:val="0"/>
          <w:numId w:val="23"/>
        </w:numPr>
        <w:rPr>
          <w:szCs w:val="22"/>
        </w:rPr>
      </w:pPr>
      <w:r w:rsidRPr="006B7FC0">
        <w:rPr>
          <w:szCs w:val="22"/>
        </w:rPr>
        <w:t>G</w:t>
      </w:r>
      <w:r w:rsidR="007920BF" w:rsidRPr="006B7FC0">
        <w:rPr>
          <w:szCs w:val="22"/>
        </w:rPr>
        <w:t>esonderte Aufnahme von Daten zur Prüfungsverwaltung</w:t>
      </w:r>
      <w:r w:rsidR="00FC1B8F">
        <w:rPr>
          <w:szCs w:val="22"/>
        </w:rPr>
        <w:t>:</w:t>
      </w:r>
    </w:p>
    <w:p w14:paraId="6AE674FA" w14:textId="638DC881" w:rsidR="008569EB" w:rsidRPr="00B05501" w:rsidRDefault="00035350" w:rsidP="003C6C20">
      <w:pPr>
        <w:pStyle w:val="Listenabsatz"/>
        <w:rPr>
          <w:szCs w:val="22"/>
        </w:rPr>
      </w:pPr>
      <w:r w:rsidRPr="006B7FC0">
        <w:rPr>
          <w:szCs w:val="22"/>
        </w:rPr>
        <w:t xml:space="preserve">Selbstverständlich </w:t>
      </w:r>
      <w:r w:rsidR="00FF7C36" w:rsidRPr="006B7FC0">
        <w:rPr>
          <w:szCs w:val="22"/>
        </w:rPr>
        <w:t>müssen</w:t>
      </w:r>
      <w:r w:rsidR="00FF356F" w:rsidRPr="006B7FC0">
        <w:rPr>
          <w:szCs w:val="22"/>
        </w:rPr>
        <w:t xml:space="preserve"> </w:t>
      </w:r>
      <w:r w:rsidR="007920BF" w:rsidRPr="00D93EA8">
        <w:rPr>
          <w:szCs w:val="22"/>
        </w:rPr>
        <w:t>die zur Prüfungsdur</w:t>
      </w:r>
      <w:r w:rsidR="00560DBF" w:rsidRPr="00D93EA8">
        <w:rPr>
          <w:szCs w:val="22"/>
        </w:rPr>
        <w:t>chführung erforderlichen Daten -</w:t>
      </w:r>
      <w:r w:rsidR="007920BF" w:rsidRPr="00D93EA8">
        <w:rPr>
          <w:szCs w:val="22"/>
        </w:rPr>
        <w:t xml:space="preserve"> wie auch die</w:t>
      </w:r>
      <w:r w:rsidR="008C0A84" w:rsidRPr="00D93EA8">
        <w:rPr>
          <w:szCs w:val="22"/>
        </w:rPr>
        <w:t xml:space="preserve"> Daten aus anderen Bereichen </w:t>
      </w:r>
      <w:r w:rsidR="00560DBF" w:rsidRPr="008B3869">
        <w:rPr>
          <w:szCs w:val="22"/>
        </w:rPr>
        <w:t>-</w:t>
      </w:r>
      <w:r w:rsidR="00FD0B78" w:rsidRPr="008B3869">
        <w:rPr>
          <w:szCs w:val="22"/>
        </w:rPr>
        <w:t xml:space="preserve"> </w:t>
      </w:r>
      <w:r w:rsidR="00FF7C36" w:rsidRPr="00FD3109">
        <w:rPr>
          <w:szCs w:val="22"/>
        </w:rPr>
        <w:t>verwaltet werden, dies stellt keinen selbständigen Datenverarbeitungszweck dar, der im Rahmen dieser Verordnung abgehandelt werden müsste.</w:t>
      </w:r>
    </w:p>
    <w:p w14:paraId="262285BF" w14:textId="77777777" w:rsidR="00FF356F" w:rsidRDefault="00FF356F" w:rsidP="00560DBF">
      <w:pPr>
        <w:ind w:left="284" w:hanging="284"/>
        <w:rPr>
          <w:szCs w:val="22"/>
        </w:rPr>
      </w:pPr>
    </w:p>
    <w:p w14:paraId="687F3512" w14:textId="4D78341C" w:rsidR="00FC1B8F" w:rsidRDefault="00560DBF" w:rsidP="003C6C20">
      <w:pPr>
        <w:pStyle w:val="Listenabsatz"/>
        <w:numPr>
          <w:ilvl w:val="0"/>
          <w:numId w:val="23"/>
        </w:numPr>
        <w:rPr>
          <w:szCs w:val="22"/>
        </w:rPr>
      </w:pPr>
      <w:r w:rsidRPr="006B7FC0">
        <w:rPr>
          <w:szCs w:val="22"/>
        </w:rPr>
        <w:t>G</w:t>
      </w:r>
      <w:r w:rsidR="00FF356F" w:rsidRPr="006B7FC0">
        <w:rPr>
          <w:szCs w:val="22"/>
        </w:rPr>
        <w:t>esonderte Regelung zur automatisierten Verarbeitung der personenbezogenen Daten</w:t>
      </w:r>
      <w:r w:rsidR="00FC1B8F">
        <w:rPr>
          <w:szCs w:val="22"/>
        </w:rPr>
        <w:t>:</w:t>
      </w:r>
    </w:p>
    <w:p w14:paraId="1571ABA8" w14:textId="477FB979" w:rsidR="007920BF" w:rsidRPr="006B7FC0" w:rsidRDefault="00982E30" w:rsidP="003C6C20">
      <w:pPr>
        <w:pStyle w:val="Listenabsatz"/>
        <w:rPr>
          <w:szCs w:val="22"/>
        </w:rPr>
      </w:pPr>
      <w:r w:rsidRPr="00D93EA8">
        <w:rPr>
          <w:szCs w:val="22"/>
        </w:rPr>
        <w:t>Eine Regelung zur automatisierten Datenverarbeitung ist gemäß der Zuständigkeitsverteilung i</w:t>
      </w:r>
      <w:r w:rsidR="00FC1B8F">
        <w:rPr>
          <w:szCs w:val="22"/>
        </w:rPr>
        <w:t>n</w:t>
      </w:r>
      <w:r w:rsidRPr="006B7FC0">
        <w:rPr>
          <w:szCs w:val="22"/>
        </w:rPr>
        <w:t xml:space="preserve"> § 14 Abs</w:t>
      </w:r>
      <w:r w:rsidR="00FC1B8F">
        <w:rPr>
          <w:szCs w:val="22"/>
        </w:rPr>
        <w:t>atz</w:t>
      </w:r>
      <w:r w:rsidRPr="006B7FC0">
        <w:rPr>
          <w:szCs w:val="22"/>
        </w:rPr>
        <w:t xml:space="preserve"> 3 Satz 2 </w:t>
      </w:r>
      <w:proofErr w:type="spellStart"/>
      <w:r w:rsidRPr="006B7FC0">
        <w:rPr>
          <w:szCs w:val="22"/>
        </w:rPr>
        <w:t>SächsHSFG</w:t>
      </w:r>
      <w:proofErr w:type="spellEnd"/>
      <w:r w:rsidRPr="006B7FC0">
        <w:rPr>
          <w:szCs w:val="22"/>
        </w:rPr>
        <w:t xml:space="preserve"> allein Sache der betroffenen Hochschule. </w:t>
      </w:r>
    </w:p>
    <w:p w14:paraId="44D31982" w14:textId="77777777" w:rsidR="007920BF" w:rsidRDefault="007920BF" w:rsidP="00560DBF">
      <w:pPr>
        <w:ind w:left="284" w:hanging="284"/>
        <w:rPr>
          <w:szCs w:val="22"/>
        </w:rPr>
      </w:pPr>
    </w:p>
    <w:p w14:paraId="5BFB64C5" w14:textId="41D9A999" w:rsidR="00FC1B8F" w:rsidRDefault="006A1303" w:rsidP="003C6C20">
      <w:pPr>
        <w:pStyle w:val="Listenabsatz"/>
        <w:numPr>
          <w:ilvl w:val="0"/>
          <w:numId w:val="23"/>
        </w:numPr>
        <w:rPr>
          <w:szCs w:val="22"/>
        </w:rPr>
      </w:pPr>
      <w:r w:rsidRPr="006B7FC0">
        <w:rPr>
          <w:szCs w:val="22"/>
        </w:rPr>
        <w:t>Zuordnung der Prüfungsordnung des studierten Studiengangs</w:t>
      </w:r>
      <w:r w:rsidR="004C3091" w:rsidRPr="006B7FC0">
        <w:rPr>
          <w:szCs w:val="22"/>
        </w:rPr>
        <w:t>, Inhalte der Studien- und Prüfungsordnung sowie</w:t>
      </w:r>
      <w:r w:rsidR="00200AA9" w:rsidRPr="006B7FC0">
        <w:rPr>
          <w:szCs w:val="22"/>
        </w:rPr>
        <w:t xml:space="preserve"> die</w:t>
      </w:r>
      <w:r w:rsidR="004C3091" w:rsidRPr="006B7FC0">
        <w:rPr>
          <w:szCs w:val="22"/>
        </w:rPr>
        <w:t xml:space="preserve"> Regelstudienzeit</w:t>
      </w:r>
      <w:r w:rsidR="00FC1B8F">
        <w:rPr>
          <w:szCs w:val="22"/>
        </w:rPr>
        <w:t>:</w:t>
      </w:r>
    </w:p>
    <w:p w14:paraId="71866305" w14:textId="4DF676A4" w:rsidR="00490590" w:rsidRPr="00BD4F2F" w:rsidRDefault="00982E30" w:rsidP="003C6C20">
      <w:pPr>
        <w:pStyle w:val="Listenabsatz"/>
        <w:rPr>
          <w:szCs w:val="22"/>
        </w:rPr>
      </w:pPr>
      <w:r w:rsidRPr="006B7FC0">
        <w:rPr>
          <w:szCs w:val="22"/>
        </w:rPr>
        <w:t>Diese Datenfelder sind nicht personenbezogen, da sie nur dem jeweiligen Studiengang zuzuordnen sind.</w:t>
      </w:r>
      <w:r w:rsidR="006A1303" w:rsidRPr="008B3869">
        <w:rPr>
          <w:szCs w:val="22"/>
        </w:rPr>
        <w:t xml:space="preserve"> </w:t>
      </w:r>
    </w:p>
    <w:p w14:paraId="4B91AC01" w14:textId="77777777" w:rsidR="00035350" w:rsidRDefault="00035350" w:rsidP="00560DBF">
      <w:pPr>
        <w:ind w:left="284" w:hanging="284"/>
        <w:rPr>
          <w:szCs w:val="22"/>
        </w:rPr>
      </w:pPr>
    </w:p>
    <w:p w14:paraId="231B73C7" w14:textId="2FDF2112" w:rsidR="00FC1B8F" w:rsidRDefault="00F22FEC" w:rsidP="003C6C20">
      <w:pPr>
        <w:pStyle w:val="Listenabsatz"/>
        <w:numPr>
          <w:ilvl w:val="0"/>
          <w:numId w:val="23"/>
        </w:numPr>
        <w:rPr>
          <w:szCs w:val="22"/>
        </w:rPr>
      </w:pPr>
      <w:proofErr w:type="spellStart"/>
      <w:r w:rsidRPr="006B7FC0">
        <w:rPr>
          <w:szCs w:val="22"/>
        </w:rPr>
        <w:t>Kohortenstudien</w:t>
      </w:r>
      <w:proofErr w:type="spellEnd"/>
      <w:r w:rsidRPr="006B7FC0">
        <w:rPr>
          <w:szCs w:val="22"/>
        </w:rPr>
        <w:t xml:space="preserve"> bei Studenten zu</w:t>
      </w:r>
      <w:r w:rsidR="00FD0B78" w:rsidRPr="006B7FC0">
        <w:rPr>
          <w:szCs w:val="22"/>
        </w:rPr>
        <w:t>r</w:t>
      </w:r>
      <w:r w:rsidRPr="006B7FC0">
        <w:rPr>
          <w:szCs w:val="22"/>
        </w:rPr>
        <w:t xml:space="preserve"> Analyse des Studienerfolgs</w:t>
      </w:r>
      <w:r w:rsidR="00FC1B8F">
        <w:rPr>
          <w:szCs w:val="22"/>
        </w:rPr>
        <w:t>:</w:t>
      </w:r>
    </w:p>
    <w:p w14:paraId="12A822E0" w14:textId="18098DB0" w:rsidR="00200AA9" w:rsidRDefault="00A87D88" w:rsidP="003C6C20">
      <w:pPr>
        <w:pStyle w:val="Listenabsatz"/>
      </w:pPr>
      <w:r w:rsidRPr="006B7FC0">
        <w:rPr>
          <w:szCs w:val="22"/>
        </w:rPr>
        <w:t xml:space="preserve">Bei diesem </w:t>
      </w:r>
      <w:r w:rsidR="00982E30" w:rsidRPr="006B7FC0">
        <w:rPr>
          <w:szCs w:val="22"/>
        </w:rPr>
        <w:t xml:space="preserve">Themenkreis </w:t>
      </w:r>
      <w:r w:rsidRPr="006B7FC0">
        <w:rPr>
          <w:szCs w:val="22"/>
        </w:rPr>
        <w:t xml:space="preserve">wird davon ausgegangen, dass </w:t>
      </w:r>
      <w:r w:rsidR="004B32FC" w:rsidRPr="00D93EA8">
        <w:rPr>
          <w:szCs w:val="22"/>
        </w:rPr>
        <w:t>es nicht um die</w:t>
      </w:r>
      <w:r w:rsidR="004C3091" w:rsidRPr="00D93EA8">
        <w:rPr>
          <w:szCs w:val="22"/>
        </w:rPr>
        <w:t xml:space="preserve"> </w:t>
      </w:r>
      <w:r w:rsidRPr="00D93EA8">
        <w:rPr>
          <w:szCs w:val="22"/>
        </w:rPr>
        <w:t>weitere</w:t>
      </w:r>
      <w:r w:rsidR="004B32FC" w:rsidRPr="00D93EA8">
        <w:rPr>
          <w:szCs w:val="22"/>
        </w:rPr>
        <w:t xml:space="preserve"> Verarbeitung personenbezogener Daten, </w:t>
      </w:r>
      <w:r w:rsidR="001C4FFF" w:rsidRPr="008B3869">
        <w:rPr>
          <w:szCs w:val="22"/>
        </w:rPr>
        <w:t xml:space="preserve">sondern </w:t>
      </w:r>
      <w:r w:rsidR="004B32FC" w:rsidRPr="008B3869">
        <w:rPr>
          <w:szCs w:val="22"/>
        </w:rPr>
        <w:t>um</w:t>
      </w:r>
      <w:r w:rsidRPr="00FD3109">
        <w:rPr>
          <w:szCs w:val="22"/>
        </w:rPr>
        <w:t xml:space="preserve"> die</w:t>
      </w:r>
      <w:r w:rsidR="004C3091" w:rsidRPr="00B05501">
        <w:rPr>
          <w:szCs w:val="22"/>
        </w:rPr>
        <w:t xml:space="preserve"> zulässige</w:t>
      </w:r>
      <w:r w:rsidRPr="00B05501">
        <w:rPr>
          <w:szCs w:val="22"/>
        </w:rPr>
        <w:t xml:space="preserve"> Verwendung von vorher rechtmäßig erhobenen</w:t>
      </w:r>
      <w:r w:rsidR="00986527" w:rsidRPr="00B05501">
        <w:rPr>
          <w:szCs w:val="22"/>
        </w:rPr>
        <w:t>,</w:t>
      </w:r>
      <w:r w:rsidRPr="00BD4F2F">
        <w:rPr>
          <w:szCs w:val="22"/>
        </w:rPr>
        <w:t xml:space="preserve"> personenbezogenen Daten</w:t>
      </w:r>
      <w:r w:rsidR="00986527" w:rsidRPr="00BD4F2F">
        <w:rPr>
          <w:szCs w:val="22"/>
        </w:rPr>
        <w:t xml:space="preserve"> geht</w:t>
      </w:r>
      <w:r w:rsidRPr="00BD4F2F">
        <w:rPr>
          <w:szCs w:val="22"/>
        </w:rPr>
        <w:t xml:space="preserve">, die dann zu statistischen </w:t>
      </w:r>
      <w:r w:rsidRPr="00BD4F2F">
        <w:rPr>
          <w:szCs w:val="22"/>
        </w:rPr>
        <w:lastRenderedPageBreak/>
        <w:t>Zwecken später anonymisiert wurden</w:t>
      </w:r>
      <w:r w:rsidR="00986527" w:rsidRPr="005C6E76">
        <w:rPr>
          <w:szCs w:val="22"/>
        </w:rPr>
        <w:t xml:space="preserve"> </w:t>
      </w:r>
      <w:r w:rsidRPr="005C6E76">
        <w:rPr>
          <w:szCs w:val="22"/>
        </w:rPr>
        <w:t>(vgl. auch hierzu die Regelung i</w:t>
      </w:r>
      <w:r w:rsidR="00FC1B8F">
        <w:rPr>
          <w:szCs w:val="22"/>
        </w:rPr>
        <w:t>n</w:t>
      </w:r>
      <w:r w:rsidRPr="006B7FC0">
        <w:rPr>
          <w:szCs w:val="22"/>
        </w:rPr>
        <w:t xml:space="preserve"> § 13 Abs</w:t>
      </w:r>
      <w:r w:rsidR="00FC1B8F">
        <w:rPr>
          <w:szCs w:val="22"/>
        </w:rPr>
        <w:t>atz</w:t>
      </w:r>
      <w:r w:rsidRPr="006B7FC0">
        <w:rPr>
          <w:szCs w:val="22"/>
        </w:rPr>
        <w:t xml:space="preserve"> 3 Satz 1 </w:t>
      </w:r>
      <w:proofErr w:type="spellStart"/>
      <w:r w:rsidRPr="006B7FC0">
        <w:rPr>
          <w:szCs w:val="22"/>
        </w:rPr>
        <w:t>SächsDSG</w:t>
      </w:r>
      <w:proofErr w:type="spellEnd"/>
      <w:r w:rsidRPr="006B7FC0">
        <w:rPr>
          <w:szCs w:val="22"/>
        </w:rPr>
        <w:t>).</w:t>
      </w:r>
    </w:p>
    <w:p w14:paraId="7FB21189" w14:textId="77777777" w:rsidR="00200AA9" w:rsidRDefault="00200AA9" w:rsidP="00200AA9">
      <w:pPr>
        <w:rPr>
          <w:szCs w:val="22"/>
        </w:rPr>
      </w:pPr>
    </w:p>
    <w:p w14:paraId="6D57A562" w14:textId="46C72973" w:rsidR="00200AA9" w:rsidRDefault="00FC1B8F" w:rsidP="00200AA9">
      <w:pPr>
        <w:rPr>
          <w:szCs w:val="22"/>
        </w:rPr>
      </w:pPr>
      <w:r w:rsidRPr="003C6C20">
        <w:rPr>
          <w:b/>
          <w:szCs w:val="22"/>
        </w:rPr>
        <w:t>§ 7 Absatz 2 (Prüfungsanmeldung</w:t>
      </w:r>
      <w:r w:rsidRPr="00F00858">
        <w:rPr>
          <w:szCs w:val="22"/>
        </w:rPr>
        <w:t xml:space="preserve">) </w:t>
      </w:r>
      <w:r w:rsidR="00200AA9" w:rsidRPr="00F00858">
        <w:rPr>
          <w:szCs w:val="22"/>
        </w:rPr>
        <w:t>geht</w:t>
      </w:r>
      <w:r w:rsidR="008B1A72">
        <w:rPr>
          <w:szCs w:val="22"/>
        </w:rPr>
        <w:t xml:space="preserve"> im Wesentlichen</w:t>
      </w:r>
      <w:r w:rsidR="00200AA9">
        <w:rPr>
          <w:szCs w:val="22"/>
        </w:rPr>
        <w:t xml:space="preserve"> auf § 9 Abs</w:t>
      </w:r>
      <w:r>
        <w:rPr>
          <w:szCs w:val="22"/>
        </w:rPr>
        <w:t>atz</w:t>
      </w:r>
      <w:r w:rsidR="00200AA9">
        <w:rPr>
          <w:szCs w:val="22"/>
        </w:rPr>
        <w:t xml:space="preserve"> 1 Satz 2 </w:t>
      </w:r>
      <w:proofErr w:type="spellStart"/>
      <w:r w:rsidR="00200AA9">
        <w:rPr>
          <w:szCs w:val="22"/>
        </w:rPr>
        <w:t>SächsStudDatVO</w:t>
      </w:r>
      <w:proofErr w:type="spellEnd"/>
      <w:r w:rsidR="00200AA9">
        <w:rPr>
          <w:szCs w:val="22"/>
        </w:rPr>
        <w:t xml:space="preserve"> zurück. Der Datenkatalog blieb</w:t>
      </w:r>
      <w:r w:rsidR="008B1A72">
        <w:rPr>
          <w:szCs w:val="22"/>
        </w:rPr>
        <w:t xml:space="preserve"> inhaltlich</w:t>
      </w:r>
      <w:r w:rsidR="00200AA9">
        <w:rPr>
          <w:szCs w:val="22"/>
        </w:rPr>
        <w:t xml:space="preserve"> unverändert</w:t>
      </w:r>
      <w:r w:rsidR="008B1A72">
        <w:rPr>
          <w:szCs w:val="22"/>
        </w:rPr>
        <w:t>. Nur bei der Nummer 5 erfolgte auf Anregung der Hochschulseite ein</w:t>
      </w:r>
      <w:r w:rsidR="0065415B">
        <w:rPr>
          <w:szCs w:val="22"/>
        </w:rPr>
        <w:t>e</w:t>
      </w:r>
      <w:r w:rsidR="00200AA9">
        <w:rPr>
          <w:szCs w:val="22"/>
        </w:rPr>
        <w:t xml:space="preserve"> redaktionelle Klarstellung. </w:t>
      </w:r>
    </w:p>
    <w:p w14:paraId="5670A11A" w14:textId="77777777" w:rsidR="00252019" w:rsidRDefault="00252019" w:rsidP="00DA5BE5">
      <w:pPr>
        <w:rPr>
          <w:b/>
          <w:szCs w:val="22"/>
        </w:rPr>
      </w:pPr>
    </w:p>
    <w:p w14:paraId="3ACC4015" w14:textId="77777777" w:rsidR="00FC1B8F" w:rsidRDefault="00FC1B8F" w:rsidP="00DA5BE5">
      <w:pPr>
        <w:rPr>
          <w:b/>
          <w:szCs w:val="22"/>
        </w:rPr>
      </w:pPr>
    </w:p>
    <w:p w14:paraId="39E15011" w14:textId="204FC000" w:rsidR="00DA5BE5" w:rsidRPr="003C6C20" w:rsidRDefault="002F1799" w:rsidP="00DA5BE5">
      <w:pPr>
        <w:rPr>
          <w:b/>
          <w:szCs w:val="22"/>
          <w:u w:val="single"/>
        </w:rPr>
      </w:pPr>
      <w:r w:rsidRPr="003C6C20">
        <w:rPr>
          <w:b/>
          <w:szCs w:val="22"/>
          <w:u w:val="single"/>
        </w:rPr>
        <w:t>Z</w:t>
      </w:r>
      <w:r w:rsidR="009D17E1" w:rsidRPr="003C6C20">
        <w:rPr>
          <w:b/>
          <w:szCs w:val="22"/>
          <w:u w:val="single"/>
        </w:rPr>
        <w:t xml:space="preserve">u </w:t>
      </w:r>
      <w:r w:rsidR="00DA5BE5" w:rsidRPr="003C6C20">
        <w:rPr>
          <w:b/>
          <w:szCs w:val="22"/>
          <w:u w:val="single"/>
        </w:rPr>
        <w:t xml:space="preserve">§ 8 </w:t>
      </w:r>
      <w:r w:rsidR="009D17E1" w:rsidRPr="003C6C20">
        <w:rPr>
          <w:b/>
          <w:szCs w:val="22"/>
          <w:u w:val="single"/>
        </w:rPr>
        <w:t>Promotions- oder Habilitationsverfahren</w:t>
      </w:r>
      <w:r w:rsidR="00680AD7">
        <w:rPr>
          <w:b/>
          <w:szCs w:val="22"/>
          <w:u w:val="single"/>
        </w:rPr>
        <w:t>:</w:t>
      </w:r>
    </w:p>
    <w:p w14:paraId="13C96C0D" w14:textId="77777777" w:rsidR="00325F3E" w:rsidRDefault="00325F3E" w:rsidP="00DA5BE5">
      <w:pPr>
        <w:rPr>
          <w:b/>
          <w:szCs w:val="22"/>
        </w:rPr>
      </w:pPr>
    </w:p>
    <w:p w14:paraId="718A268E" w14:textId="2E85927F" w:rsidR="00B51FD3" w:rsidRDefault="00325F3E" w:rsidP="00C52FC3">
      <w:pPr>
        <w:rPr>
          <w:szCs w:val="22"/>
        </w:rPr>
      </w:pPr>
      <w:r>
        <w:rPr>
          <w:szCs w:val="22"/>
        </w:rPr>
        <w:t xml:space="preserve">Erstmalig ist die Datenverarbeitung bei Promotionen und Habilitationen im Rahmen einer Rechtsverordnung zu regeln. </w:t>
      </w:r>
    </w:p>
    <w:p w14:paraId="07395FF7" w14:textId="2119F611" w:rsidR="00B51FD3" w:rsidRDefault="008B1A72" w:rsidP="00C52FC3">
      <w:pPr>
        <w:rPr>
          <w:szCs w:val="22"/>
        </w:rPr>
      </w:pPr>
      <w:r>
        <w:rPr>
          <w:szCs w:val="22"/>
        </w:rPr>
        <w:t xml:space="preserve"> </w:t>
      </w:r>
    </w:p>
    <w:p w14:paraId="3F234406" w14:textId="49513DF5" w:rsidR="00C52FC3" w:rsidRPr="00F720A9" w:rsidRDefault="00325F3E" w:rsidP="00C52FC3">
      <w:pPr>
        <w:rPr>
          <w:szCs w:val="22"/>
        </w:rPr>
      </w:pPr>
      <w:r>
        <w:rPr>
          <w:szCs w:val="22"/>
        </w:rPr>
        <w:t>Der Datenkatalog</w:t>
      </w:r>
      <w:r w:rsidR="008B1A72">
        <w:rPr>
          <w:szCs w:val="22"/>
        </w:rPr>
        <w:t xml:space="preserve"> zur Durchführung des Promotionsverfahrens i</w:t>
      </w:r>
      <w:r w:rsidR="00FC1B8F">
        <w:rPr>
          <w:szCs w:val="22"/>
        </w:rPr>
        <w:t>n</w:t>
      </w:r>
      <w:r w:rsidR="008B1A72">
        <w:rPr>
          <w:szCs w:val="22"/>
        </w:rPr>
        <w:t xml:space="preserve"> </w:t>
      </w:r>
      <w:r w:rsidR="008B1A72" w:rsidRPr="003C6C20">
        <w:rPr>
          <w:b/>
          <w:szCs w:val="22"/>
        </w:rPr>
        <w:t>§ 8 Absatz 1</w:t>
      </w:r>
      <w:r>
        <w:rPr>
          <w:szCs w:val="22"/>
        </w:rPr>
        <w:t xml:space="preserve"> geht auf Zuarbeiten der Hochschulen aus den Jahren </w:t>
      </w:r>
      <w:r w:rsidR="00DA5BE5">
        <w:rPr>
          <w:szCs w:val="22"/>
        </w:rPr>
        <w:t xml:space="preserve">2008 bis 2015 </w:t>
      </w:r>
      <w:r w:rsidR="003344F6">
        <w:rPr>
          <w:szCs w:val="22"/>
        </w:rPr>
        <w:t>zurück</w:t>
      </w:r>
      <w:r w:rsidR="00C52FC3">
        <w:rPr>
          <w:szCs w:val="22"/>
        </w:rPr>
        <w:t xml:space="preserve">, wobei viele Vorschläge berücksichtigt und teilweise auch ergänzt wurden </w:t>
      </w:r>
    </w:p>
    <w:p w14:paraId="36981001" w14:textId="77777777" w:rsidR="00FC1B8F" w:rsidRDefault="00FC1B8F" w:rsidP="00DA5BE5">
      <w:pPr>
        <w:rPr>
          <w:szCs w:val="22"/>
        </w:rPr>
      </w:pPr>
    </w:p>
    <w:p w14:paraId="3D12D133" w14:textId="77777777" w:rsidR="003344F6" w:rsidRDefault="00560DBF" w:rsidP="00DA5BE5">
      <w:pPr>
        <w:rPr>
          <w:szCs w:val="22"/>
        </w:rPr>
      </w:pPr>
      <w:r>
        <w:rPr>
          <w:szCs w:val="22"/>
        </w:rPr>
        <w:t>A</w:t>
      </w:r>
      <w:r w:rsidR="00C52FC3">
        <w:rPr>
          <w:szCs w:val="22"/>
        </w:rPr>
        <w:t xml:space="preserve">bgelehnte </w:t>
      </w:r>
      <w:r w:rsidR="000640B7">
        <w:rPr>
          <w:szCs w:val="22"/>
        </w:rPr>
        <w:t>Datenfelder:</w:t>
      </w:r>
      <w:r w:rsidR="00E95630">
        <w:rPr>
          <w:szCs w:val="22"/>
        </w:rPr>
        <w:t xml:space="preserve"> </w:t>
      </w:r>
    </w:p>
    <w:p w14:paraId="15F05C4F" w14:textId="77777777" w:rsidR="003344F6" w:rsidRDefault="003344F6" w:rsidP="00DA5BE5">
      <w:pPr>
        <w:rPr>
          <w:szCs w:val="22"/>
        </w:rPr>
      </w:pPr>
    </w:p>
    <w:p w14:paraId="4F1649D1" w14:textId="64E4CAB3" w:rsidR="00D665A2" w:rsidRDefault="00560DBF" w:rsidP="003C6C20">
      <w:pPr>
        <w:pStyle w:val="Listenabsatz"/>
        <w:numPr>
          <w:ilvl w:val="0"/>
          <w:numId w:val="25"/>
        </w:numPr>
        <w:rPr>
          <w:szCs w:val="22"/>
        </w:rPr>
      </w:pPr>
      <w:r w:rsidRPr="006B7FC0">
        <w:rPr>
          <w:szCs w:val="22"/>
        </w:rPr>
        <w:t>P</w:t>
      </w:r>
      <w:r w:rsidR="00377E60" w:rsidRPr="006B7FC0">
        <w:rPr>
          <w:szCs w:val="22"/>
        </w:rPr>
        <w:t>olizeiliches Führungszeugnis</w:t>
      </w:r>
      <w:r w:rsidR="003809E6" w:rsidRPr="006B7FC0">
        <w:rPr>
          <w:szCs w:val="22"/>
        </w:rPr>
        <w:t xml:space="preserve"> u. Lebenslauf</w:t>
      </w:r>
      <w:r w:rsidR="00377E60" w:rsidRPr="006B7FC0">
        <w:rPr>
          <w:szCs w:val="22"/>
        </w:rPr>
        <w:t>:</w:t>
      </w:r>
      <w:r w:rsidR="00163C63" w:rsidRPr="006B7FC0">
        <w:rPr>
          <w:szCs w:val="22"/>
        </w:rPr>
        <w:t xml:space="preserve"> </w:t>
      </w:r>
    </w:p>
    <w:p w14:paraId="411200D1" w14:textId="3662241A" w:rsidR="003809E6" w:rsidRPr="00D93EA8" w:rsidRDefault="00B51FD3" w:rsidP="003C6C20">
      <w:pPr>
        <w:pStyle w:val="Listenabsatz"/>
        <w:rPr>
          <w:szCs w:val="22"/>
        </w:rPr>
      </w:pPr>
      <w:r w:rsidRPr="006B7FC0">
        <w:rPr>
          <w:szCs w:val="22"/>
        </w:rPr>
        <w:t xml:space="preserve">Es handelt sich hier nicht um Datenfelder im Sinn der Rechtsverordnung, sondern um Nachweisunterlagen bzw. Antragserfordernisse. </w:t>
      </w:r>
    </w:p>
    <w:p w14:paraId="6AB61BA7" w14:textId="77777777" w:rsidR="00310C84" w:rsidRDefault="00310C84" w:rsidP="00560DBF">
      <w:pPr>
        <w:ind w:left="426" w:hanging="426"/>
        <w:rPr>
          <w:szCs w:val="22"/>
        </w:rPr>
      </w:pPr>
    </w:p>
    <w:p w14:paraId="0C8EBA48" w14:textId="6DBF64FE" w:rsidR="00D665A2" w:rsidRDefault="003809E6" w:rsidP="003C6C20">
      <w:pPr>
        <w:pStyle w:val="Listenabsatz"/>
        <w:numPr>
          <w:ilvl w:val="0"/>
          <w:numId w:val="25"/>
        </w:numPr>
        <w:rPr>
          <w:szCs w:val="22"/>
        </w:rPr>
      </w:pPr>
      <w:r w:rsidRPr="006B7FC0">
        <w:rPr>
          <w:szCs w:val="22"/>
        </w:rPr>
        <w:t>Zeitpunkt der Aufnahme in das Grad</w:t>
      </w:r>
      <w:r w:rsidR="00163C63" w:rsidRPr="006B7FC0">
        <w:rPr>
          <w:szCs w:val="22"/>
        </w:rPr>
        <w:t>uiertenstudium</w:t>
      </w:r>
      <w:r w:rsidRPr="006B7FC0">
        <w:rPr>
          <w:szCs w:val="22"/>
        </w:rPr>
        <w:t>:</w:t>
      </w:r>
      <w:r w:rsidR="00163C63" w:rsidRPr="006B7FC0">
        <w:rPr>
          <w:szCs w:val="22"/>
        </w:rPr>
        <w:t xml:space="preserve"> </w:t>
      </w:r>
    </w:p>
    <w:p w14:paraId="674FCBAE" w14:textId="5DCCE933" w:rsidR="003809E6" w:rsidRPr="00D93EA8" w:rsidRDefault="00CC1B4C" w:rsidP="003C6C20">
      <w:pPr>
        <w:pStyle w:val="Listenabsatz"/>
        <w:rPr>
          <w:szCs w:val="22"/>
        </w:rPr>
      </w:pPr>
      <w:r w:rsidRPr="006B7FC0">
        <w:rPr>
          <w:szCs w:val="22"/>
        </w:rPr>
        <w:t>Die</w:t>
      </w:r>
      <w:r w:rsidR="00E11526" w:rsidRPr="006B7FC0">
        <w:rPr>
          <w:szCs w:val="22"/>
        </w:rPr>
        <w:t xml:space="preserve"> Datenfelder im Zusammenhang mit dem Graduiertenstudium</w:t>
      </w:r>
      <w:r w:rsidRPr="006B7FC0">
        <w:rPr>
          <w:szCs w:val="22"/>
        </w:rPr>
        <w:t xml:space="preserve"> finden</w:t>
      </w:r>
      <w:r w:rsidR="00E11526" w:rsidRPr="006B7FC0">
        <w:rPr>
          <w:szCs w:val="22"/>
        </w:rPr>
        <w:t xml:space="preserve"> aus grundsätzlichen Erwägungen keine Aufnahme in die Rechtsverordnung </w:t>
      </w:r>
      <w:r w:rsidR="003809E6" w:rsidRPr="00D93EA8">
        <w:rPr>
          <w:szCs w:val="22"/>
        </w:rPr>
        <w:t>(vgl. Ausfüh</w:t>
      </w:r>
      <w:r w:rsidR="00310C84" w:rsidRPr="00D93EA8">
        <w:rPr>
          <w:szCs w:val="22"/>
        </w:rPr>
        <w:t>rungen zur Graduiertenförderung</w:t>
      </w:r>
      <w:r w:rsidR="003809E6" w:rsidRPr="00D93EA8">
        <w:rPr>
          <w:szCs w:val="22"/>
        </w:rPr>
        <w:t>)</w:t>
      </w:r>
      <w:r w:rsidR="00FD0B78" w:rsidRPr="00D93EA8">
        <w:rPr>
          <w:szCs w:val="22"/>
        </w:rPr>
        <w:t>.</w:t>
      </w:r>
    </w:p>
    <w:p w14:paraId="7B45AF45" w14:textId="77777777" w:rsidR="00310C84" w:rsidRDefault="00310C84" w:rsidP="00560DBF">
      <w:pPr>
        <w:ind w:left="426" w:hanging="426"/>
        <w:rPr>
          <w:szCs w:val="22"/>
        </w:rPr>
      </w:pPr>
    </w:p>
    <w:p w14:paraId="738BC9C4" w14:textId="45BA8A2F" w:rsidR="00D665A2" w:rsidRDefault="00D3227D" w:rsidP="003C6C20">
      <w:pPr>
        <w:pStyle w:val="Listenabsatz"/>
        <w:numPr>
          <w:ilvl w:val="0"/>
          <w:numId w:val="25"/>
        </w:numPr>
        <w:rPr>
          <w:szCs w:val="22"/>
        </w:rPr>
      </w:pPr>
      <w:r w:rsidRPr="006B7FC0">
        <w:rPr>
          <w:szCs w:val="22"/>
        </w:rPr>
        <w:t>Art</w:t>
      </w:r>
      <w:r w:rsidR="00310C84" w:rsidRPr="006B7FC0">
        <w:rPr>
          <w:szCs w:val="22"/>
        </w:rPr>
        <w:t xml:space="preserve"> der Finanzierung der Promotion</w:t>
      </w:r>
      <w:r w:rsidR="00D665A2">
        <w:rPr>
          <w:szCs w:val="22"/>
        </w:rPr>
        <w:t>:</w:t>
      </w:r>
    </w:p>
    <w:p w14:paraId="3B61DAD6" w14:textId="1B3C90C0" w:rsidR="00D3227D" w:rsidRPr="006B7FC0" w:rsidRDefault="00CC1B4C" w:rsidP="003C6C20">
      <w:pPr>
        <w:pStyle w:val="Listenabsatz"/>
        <w:rPr>
          <w:szCs w:val="22"/>
        </w:rPr>
      </w:pPr>
      <w:r w:rsidRPr="00D93EA8">
        <w:rPr>
          <w:szCs w:val="22"/>
        </w:rPr>
        <w:t>E</w:t>
      </w:r>
      <w:r w:rsidR="00D3227D" w:rsidRPr="00D93EA8">
        <w:rPr>
          <w:szCs w:val="22"/>
        </w:rPr>
        <w:t>in Promovend</w:t>
      </w:r>
      <w:r w:rsidRPr="00D93EA8">
        <w:rPr>
          <w:szCs w:val="22"/>
        </w:rPr>
        <w:t xml:space="preserve"> muss über die Art der Finanzierung seiner Promotion</w:t>
      </w:r>
      <w:r w:rsidR="00D3227D" w:rsidRPr="00D93EA8">
        <w:rPr>
          <w:szCs w:val="22"/>
        </w:rPr>
        <w:t xml:space="preserve"> keine Angaben machen,</w:t>
      </w:r>
      <w:r w:rsidR="00310C84" w:rsidRPr="00D93EA8">
        <w:rPr>
          <w:szCs w:val="22"/>
        </w:rPr>
        <w:t xml:space="preserve"> es sei denn, er beantragt eine Förderung (z.B. Stipendium, Graduiertenförderung</w:t>
      </w:r>
      <w:r w:rsidR="00D665A2">
        <w:rPr>
          <w:szCs w:val="22"/>
        </w:rPr>
        <w:t xml:space="preserve">). </w:t>
      </w:r>
      <w:r w:rsidRPr="006B7FC0">
        <w:rPr>
          <w:szCs w:val="22"/>
        </w:rPr>
        <w:t xml:space="preserve">In </w:t>
      </w:r>
      <w:r w:rsidR="00310C84" w:rsidRPr="006B7FC0">
        <w:rPr>
          <w:szCs w:val="22"/>
        </w:rPr>
        <w:t>diesen Fällen reicht seine Einwilligung zur Erhebung dieser Daten</w:t>
      </w:r>
      <w:r w:rsidRPr="006B7FC0">
        <w:rPr>
          <w:szCs w:val="22"/>
        </w:rPr>
        <w:t xml:space="preserve"> aus.</w:t>
      </w:r>
      <w:r w:rsidR="00D665A2">
        <w:rPr>
          <w:szCs w:val="22"/>
        </w:rPr>
        <w:t xml:space="preserve"> </w:t>
      </w:r>
      <w:r w:rsidRPr="006B7FC0">
        <w:rPr>
          <w:szCs w:val="22"/>
        </w:rPr>
        <w:t>Dessen ungeachtet ist</w:t>
      </w:r>
      <w:r w:rsidR="00310C84" w:rsidRPr="006B7FC0">
        <w:rPr>
          <w:szCs w:val="22"/>
        </w:rPr>
        <w:t xml:space="preserve"> die anonymisierte Weiterverarbeitung dieser Daten zu sta</w:t>
      </w:r>
      <w:r w:rsidR="00FD0B78" w:rsidRPr="006B7FC0">
        <w:rPr>
          <w:szCs w:val="22"/>
        </w:rPr>
        <w:t>tistischen Zwecken zulässig.</w:t>
      </w:r>
    </w:p>
    <w:p w14:paraId="34150575" w14:textId="77777777" w:rsidR="00AA2D81" w:rsidRDefault="00AA2D81" w:rsidP="00560DBF">
      <w:pPr>
        <w:ind w:left="426" w:hanging="426"/>
        <w:rPr>
          <w:szCs w:val="22"/>
        </w:rPr>
      </w:pPr>
    </w:p>
    <w:p w14:paraId="5A37B7C9" w14:textId="7A9EF5EF" w:rsidR="00D665A2" w:rsidRDefault="001A4375" w:rsidP="003C6C20">
      <w:pPr>
        <w:pStyle w:val="Listenabsatz"/>
        <w:numPr>
          <w:ilvl w:val="0"/>
          <w:numId w:val="25"/>
        </w:numPr>
        <w:rPr>
          <w:szCs w:val="22"/>
        </w:rPr>
      </w:pPr>
      <w:r w:rsidRPr="006B7FC0">
        <w:rPr>
          <w:szCs w:val="22"/>
        </w:rPr>
        <w:t>Anschr</w:t>
      </w:r>
      <w:r w:rsidR="00D3227D" w:rsidRPr="006B7FC0">
        <w:rPr>
          <w:szCs w:val="22"/>
        </w:rPr>
        <w:t>iften der Gutachter</w:t>
      </w:r>
      <w:r w:rsidR="00163C63" w:rsidRPr="006B7FC0">
        <w:rPr>
          <w:szCs w:val="22"/>
        </w:rPr>
        <w:t xml:space="preserve">: </w:t>
      </w:r>
    </w:p>
    <w:p w14:paraId="257F1872" w14:textId="2178EBA5" w:rsidR="00AA2D81" w:rsidRPr="00D93EA8" w:rsidRDefault="00797AD1" w:rsidP="003C6C20">
      <w:pPr>
        <w:pStyle w:val="Listenabsatz"/>
        <w:rPr>
          <w:szCs w:val="22"/>
        </w:rPr>
      </w:pPr>
      <w:r w:rsidRPr="006B7FC0">
        <w:rPr>
          <w:szCs w:val="22"/>
        </w:rPr>
        <w:t xml:space="preserve">Auch wenn diese Angaben zum Verwaltungsvorgang gehören, sind sie zu kleinteilig für eine Aufnahme in die Rechtsverordnung. </w:t>
      </w:r>
      <w:r w:rsidRPr="00D93EA8">
        <w:rPr>
          <w:szCs w:val="22"/>
        </w:rPr>
        <w:t xml:space="preserve">Es ist davon auszugehen, dass sie problemlos im Wege der Einwilligung erhoben werden können. </w:t>
      </w:r>
    </w:p>
    <w:p w14:paraId="17D99712" w14:textId="77777777" w:rsidR="00AA2D81" w:rsidRDefault="00AA2D81" w:rsidP="00560DBF">
      <w:pPr>
        <w:ind w:left="426" w:hanging="426"/>
        <w:rPr>
          <w:szCs w:val="22"/>
        </w:rPr>
      </w:pPr>
    </w:p>
    <w:p w14:paraId="5AC7185A" w14:textId="6AFF1524" w:rsidR="00D665A2" w:rsidRDefault="002B4639" w:rsidP="003C6C20">
      <w:pPr>
        <w:pStyle w:val="Listenabsatz"/>
        <w:numPr>
          <w:ilvl w:val="0"/>
          <w:numId w:val="25"/>
        </w:numPr>
        <w:rPr>
          <w:szCs w:val="22"/>
        </w:rPr>
      </w:pPr>
      <w:r w:rsidRPr="006B7FC0">
        <w:rPr>
          <w:szCs w:val="22"/>
        </w:rPr>
        <w:t>Informationen über Partnerhochschule</w:t>
      </w:r>
      <w:r w:rsidR="00163C63" w:rsidRPr="006B7FC0">
        <w:rPr>
          <w:szCs w:val="22"/>
        </w:rPr>
        <w:t xml:space="preserve"> (bei Doppelprogrammen): </w:t>
      </w:r>
    </w:p>
    <w:p w14:paraId="11855639" w14:textId="4865828A" w:rsidR="001D7CE8" w:rsidRPr="006B7FC0" w:rsidRDefault="00797AD1" w:rsidP="003C6C20">
      <w:pPr>
        <w:pStyle w:val="Listenabsatz"/>
        <w:rPr>
          <w:szCs w:val="22"/>
        </w:rPr>
      </w:pPr>
      <w:r w:rsidRPr="006B7FC0">
        <w:rPr>
          <w:szCs w:val="22"/>
        </w:rPr>
        <w:t xml:space="preserve">Das Datenfeld und sein Hintergrund sind unklar und unbestimmt. </w:t>
      </w:r>
    </w:p>
    <w:p w14:paraId="43498387" w14:textId="77777777" w:rsidR="00AF5AB6" w:rsidRDefault="00AF5AB6" w:rsidP="00560DBF">
      <w:pPr>
        <w:ind w:left="426" w:hanging="426"/>
        <w:rPr>
          <w:szCs w:val="22"/>
        </w:rPr>
      </w:pPr>
    </w:p>
    <w:p w14:paraId="4397194A" w14:textId="2F5DF458" w:rsidR="00D665A2" w:rsidRDefault="00682CB9" w:rsidP="003C6C20">
      <w:pPr>
        <w:pStyle w:val="Listenabsatz"/>
        <w:numPr>
          <w:ilvl w:val="0"/>
          <w:numId w:val="25"/>
        </w:numPr>
        <w:rPr>
          <w:szCs w:val="22"/>
        </w:rPr>
      </w:pPr>
      <w:r w:rsidRPr="006B7FC0">
        <w:rPr>
          <w:szCs w:val="22"/>
        </w:rPr>
        <w:t>Immatrikulationsdatum</w:t>
      </w:r>
      <w:r w:rsidR="00D665A2">
        <w:rPr>
          <w:szCs w:val="22"/>
        </w:rPr>
        <w:t xml:space="preserve"> </w:t>
      </w:r>
      <w:r w:rsidRPr="006B7FC0">
        <w:rPr>
          <w:szCs w:val="22"/>
        </w:rPr>
        <w:t>/</w:t>
      </w:r>
      <w:r w:rsidR="00D665A2">
        <w:rPr>
          <w:szCs w:val="22"/>
        </w:rPr>
        <w:t xml:space="preserve"> </w:t>
      </w:r>
      <w:r w:rsidRPr="006B7FC0">
        <w:rPr>
          <w:szCs w:val="22"/>
        </w:rPr>
        <w:t>immat</w:t>
      </w:r>
      <w:r w:rsidR="00163C63" w:rsidRPr="006B7FC0">
        <w:rPr>
          <w:szCs w:val="22"/>
        </w:rPr>
        <w:t>rikuliert als Promotionsstudent:</w:t>
      </w:r>
      <w:r w:rsidRPr="006B7FC0">
        <w:rPr>
          <w:szCs w:val="22"/>
        </w:rPr>
        <w:t xml:space="preserve"> </w:t>
      </w:r>
    </w:p>
    <w:p w14:paraId="76479C12" w14:textId="5BD2C99E" w:rsidR="00E3344C" w:rsidRPr="006B7FC0" w:rsidRDefault="00797AD1" w:rsidP="003C6C20">
      <w:pPr>
        <w:pStyle w:val="Listenabsatz"/>
        <w:rPr>
          <w:szCs w:val="22"/>
        </w:rPr>
      </w:pPr>
      <w:r w:rsidRPr="006B7FC0">
        <w:rPr>
          <w:szCs w:val="22"/>
        </w:rPr>
        <w:t>D</w:t>
      </w:r>
      <w:r w:rsidR="003569DD" w:rsidRPr="006B7FC0">
        <w:rPr>
          <w:szCs w:val="22"/>
        </w:rPr>
        <w:t>ieses Datenfeld</w:t>
      </w:r>
      <w:r w:rsidRPr="006B7FC0">
        <w:rPr>
          <w:szCs w:val="22"/>
        </w:rPr>
        <w:t xml:space="preserve"> wird</w:t>
      </w:r>
      <w:r w:rsidR="003569DD" w:rsidRPr="006B7FC0">
        <w:rPr>
          <w:szCs w:val="22"/>
        </w:rPr>
        <w:t xml:space="preserve"> bereits aufgrund von</w:t>
      </w:r>
      <w:r w:rsidR="001F45D7" w:rsidRPr="006B7FC0">
        <w:rPr>
          <w:szCs w:val="22"/>
        </w:rPr>
        <w:t xml:space="preserve"> § 5 Abs</w:t>
      </w:r>
      <w:r w:rsidR="00D665A2">
        <w:rPr>
          <w:szCs w:val="22"/>
        </w:rPr>
        <w:t xml:space="preserve">atz </w:t>
      </w:r>
      <w:r w:rsidR="001F45D7" w:rsidRPr="006B7FC0">
        <w:rPr>
          <w:szCs w:val="22"/>
        </w:rPr>
        <w:t>2 N</w:t>
      </w:r>
      <w:r w:rsidR="00D665A2">
        <w:rPr>
          <w:szCs w:val="22"/>
        </w:rPr>
        <w:t>umme</w:t>
      </w:r>
      <w:r w:rsidR="001F45D7" w:rsidRPr="006B7FC0">
        <w:rPr>
          <w:szCs w:val="22"/>
        </w:rPr>
        <w:t xml:space="preserve">r 12 </w:t>
      </w:r>
      <w:proofErr w:type="spellStart"/>
      <w:r w:rsidR="001F45D7" w:rsidRPr="006B7FC0">
        <w:rPr>
          <w:szCs w:val="22"/>
        </w:rPr>
        <w:t>HStatG</w:t>
      </w:r>
      <w:proofErr w:type="spellEnd"/>
      <w:r w:rsidR="003569DD" w:rsidRPr="006B7FC0">
        <w:rPr>
          <w:szCs w:val="22"/>
        </w:rPr>
        <w:t xml:space="preserve"> erhoben</w:t>
      </w:r>
      <w:r w:rsidRPr="006B7FC0">
        <w:rPr>
          <w:szCs w:val="22"/>
        </w:rPr>
        <w:t xml:space="preserve">. </w:t>
      </w:r>
      <w:r w:rsidR="003569DD" w:rsidRPr="006B7FC0">
        <w:rPr>
          <w:szCs w:val="22"/>
        </w:rPr>
        <w:t xml:space="preserve"> </w:t>
      </w:r>
    </w:p>
    <w:p w14:paraId="343B4A10" w14:textId="77777777" w:rsidR="00310C84" w:rsidRDefault="00310C84" w:rsidP="00560DBF">
      <w:pPr>
        <w:ind w:left="426" w:hanging="426"/>
        <w:rPr>
          <w:szCs w:val="22"/>
        </w:rPr>
      </w:pPr>
    </w:p>
    <w:p w14:paraId="57CA59BB" w14:textId="41FFDF1B" w:rsidR="002861D8" w:rsidRDefault="00FD0B78" w:rsidP="003C6C20">
      <w:pPr>
        <w:pStyle w:val="Listenabsatz"/>
        <w:numPr>
          <w:ilvl w:val="0"/>
          <w:numId w:val="25"/>
        </w:numPr>
        <w:rPr>
          <w:szCs w:val="22"/>
        </w:rPr>
      </w:pPr>
      <w:r w:rsidRPr="006B7FC0">
        <w:rPr>
          <w:szCs w:val="22"/>
        </w:rPr>
        <w:t>B</w:t>
      </w:r>
      <w:r w:rsidR="00E95630" w:rsidRPr="006B7FC0">
        <w:rPr>
          <w:szCs w:val="22"/>
        </w:rPr>
        <w:t>ei d</w:t>
      </w:r>
      <w:r w:rsidR="00D733D6" w:rsidRPr="006B7FC0">
        <w:rPr>
          <w:szCs w:val="22"/>
        </w:rPr>
        <w:t xml:space="preserve">er Promotion bevorzugte Sprache: </w:t>
      </w:r>
    </w:p>
    <w:p w14:paraId="61951476" w14:textId="5F6CC0DD" w:rsidR="00E95630" w:rsidRPr="00D93EA8" w:rsidRDefault="00B33822" w:rsidP="003C6C20">
      <w:pPr>
        <w:pStyle w:val="Listenabsatz"/>
        <w:rPr>
          <w:szCs w:val="22"/>
        </w:rPr>
      </w:pPr>
      <w:r w:rsidRPr="006B7FC0">
        <w:rPr>
          <w:szCs w:val="22"/>
        </w:rPr>
        <w:t>Es liegt kein zentrales Datenfeld vor, das Aufnahme in die Rechtsverordnung finden müsste. Absprachen über die bei der Promotion bevorzugte Sprache sind in einer sogenannten Betreuungsvereinbarung festz</w:t>
      </w:r>
      <w:r w:rsidRPr="00D93EA8">
        <w:rPr>
          <w:szCs w:val="22"/>
        </w:rPr>
        <w:t xml:space="preserve">uhalten, die dann auch den rechtlichen Rahmen für die Verarbeitung dieses Datenfeldes bildet. </w:t>
      </w:r>
    </w:p>
    <w:p w14:paraId="2F3EEC1A" w14:textId="77777777" w:rsidR="00310C84" w:rsidRDefault="00310C84" w:rsidP="00560DBF">
      <w:pPr>
        <w:ind w:left="426" w:hanging="426"/>
        <w:rPr>
          <w:szCs w:val="22"/>
        </w:rPr>
      </w:pPr>
    </w:p>
    <w:p w14:paraId="42AF81BB" w14:textId="121347A2" w:rsidR="002861D8" w:rsidRDefault="00D733D6" w:rsidP="003C6C20">
      <w:pPr>
        <w:pStyle w:val="Listenabsatz"/>
        <w:numPr>
          <w:ilvl w:val="0"/>
          <w:numId w:val="25"/>
        </w:numPr>
        <w:rPr>
          <w:szCs w:val="22"/>
        </w:rPr>
      </w:pPr>
      <w:r w:rsidRPr="006B7FC0">
        <w:rPr>
          <w:szCs w:val="22"/>
        </w:rPr>
        <w:t xml:space="preserve">Familienstand und Anzahl der Kinder bei Promotion: </w:t>
      </w:r>
    </w:p>
    <w:p w14:paraId="1BF4773E" w14:textId="08AFC8A1" w:rsidR="00D733D6" w:rsidRPr="006B7FC0" w:rsidRDefault="00145833" w:rsidP="003C6C20">
      <w:pPr>
        <w:pStyle w:val="Listenabsatz"/>
        <w:rPr>
          <w:szCs w:val="22"/>
        </w:rPr>
      </w:pPr>
      <w:r w:rsidRPr="006B7FC0">
        <w:rPr>
          <w:szCs w:val="22"/>
        </w:rPr>
        <w:t xml:space="preserve">Diese Datenfelder betreffen die Stipendienverwaltung, deren Aufnahme in die Rechtsverordnung jedoch aus bereits genannten Gründen ausscheidet (vgl. Ausführungen zur Stipendienverwaltung). </w:t>
      </w:r>
    </w:p>
    <w:p w14:paraId="0C8F382E" w14:textId="77777777" w:rsidR="00310C84" w:rsidRDefault="00310C84" w:rsidP="00560DBF">
      <w:pPr>
        <w:ind w:left="426" w:hanging="426"/>
        <w:rPr>
          <w:szCs w:val="22"/>
        </w:rPr>
      </w:pPr>
    </w:p>
    <w:p w14:paraId="37B3A344" w14:textId="791F7F29" w:rsidR="002861D8" w:rsidRDefault="00D733D6" w:rsidP="003C6C20">
      <w:pPr>
        <w:pStyle w:val="Listenabsatz"/>
        <w:numPr>
          <w:ilvl w:val="0"/>
          <w:numId w:val="25"/>
        </w:numPr>
        <w:rPr>
          <w:szCs w:val="22"/>
        </w:rPr>
      </w:pPr>
      <w:r w:rsidRPr="006B7FC0">
        <w:rPr>
          <w:szCs w:val="22"/>
        </w:rPr>
        <w:lastRenderedPageBreak/>
        <w:t>Land der Bildungseinrichtung, an der der Hochschulabschluss erworben wurde</w:t>
      </w:r>
      <w:r w:rsidR="00ED6050" w:rsidRPr="006B7FC0">
        <w:rPr>
          <w:szCs w:val="22"/>
        </w:rPr>
        <w:t xml:space="preserve">: </w:t>
      </w:r>
    </w:p>
    <w:p w14:paraId="6D6AE818" w14:textId="55AC7EB3" w:rsidR="00D733D6" w:rsidRPr="006B7FC0" w:rsidRDefault="00145833" w:rsidP="003C6C20">
      <w:pPr>
        <w:pStyle w:val="Listenabsatz"/>
        <w:rPr>
          <w:szCs w:val="22"/>
        </w:rPr>
      </w:pPr>
      <w:r w:rsidRPr="006B7FC0">
        <w:rPr>
          <w:szCs w:val="22"/>
        </w:rPr>
        <w:t>D</w:t>
      </w:r>
      <w:r w:rsidR="00030A4F" w:rsidRPr="006B7FC0">
        <w:rPr>
          <w:szCs w:val="22"/>
        </w:rPr>
        <w:t>ieses Datenfeld</w:t>
      </w:r>
      <w:r w:rsidRPr="006B7FC0">
        <w:rPr>
          <w:szCs w:val="22"/>
        </w:rPr>
        <w:t xml:space="preserve"> wird</w:t>
      </w:r>
      <w:r w:rsidR="00030A4F" w:rsidRPr="006B7FC0">
        <w:rPr>
          <w:szCs w:val="22"/>
        </w:rPr>
        <w:t xml:space="preserve"> bereits nach § 5 Abs</w:t>
      </w:r>
      <w:r w:rsidR="002861D8">
        <w:rPr>
          <w:szCs w:val="22"/>
        </w:rPr>
        <w:t>atz</w:t>
      </w:r>
      <w:r w:rsidR="00030A4F" w:rsidRPr="006B7FC0">
        <w:rPr>
          <w:szCs w:val="22"/>
        </w:rPr>
        <w:t xml:space="preserve"> 2 N</w:t>
      </w:r>
      <w:r w:rsidR="002861D8">
        <w:rPr>
          <w:szCs w:val="22"/>
        </w:rPr>
        <w:t>umme</w:t>
      </w:r>
      <w:r w:rsidR="00030A4F" w:rsidRPr="006B7FC0">
        <w:rPr>
          <w:szCs w:val="22"/>
        </w:rPr>
        <w:t xml:space="preserve">r </w:t>
      </w:r>
      <w:r w:rsidR="00200AA9" w:rsidRPr="006B7FC0">
        <w:rPr>
          <w:szCs w:val="22"/>
        </w:rPr>
        <w:t>7</w:t>
      </w:r>
      <w:r w:rsidR="00030A4F" w:rsidRPr="006B7FC0">
        <w:rPr>
          <w:szCs w:val="22"/>
        </w:rPr>
        <w:t xml:space="preserve"> und nach § 7 Abs</w:t>
      </w:r>
      <w:r w:rsidR="002861D8">
        <w:rPr>
          <w:szCs w:val="22"/>
        </w:rPr>
        <w:t>atz</w:t>
      </w:r>
      <w:r w:rsidR="00030A4F" w:rsidRPr="006B7FC0">
        <w:rPr>
          <w:szCs w:val="22"/>
        </w:rPr>
        <w:t xml:space="preserve"> 2 </w:t>
      </w:r>
      <w:r w:rsidR="002861D8">
        <w:rPr>
          <w:szCs w:val="22"/>
        </w:rPr>
        <w:t xml:space="preserve">Buchstabe </w:t>
      </w:r>
      <w:r w:rsidR="00030A4F" w:rsidRPr="006B7FC0">
        <w:rPr>
          <w:szCs w:val="22"/>
        </w:rPr>
        <w:t>d</w:t>
      </w:r>
      <w:r w:rsidR="0063072E">
        <w:rPr>
          <w:szCs w:val="22"/>
        </w:rPr>
        <w:t>)</w:t>
      </w:r>
      <w:r w:rsidR="00030A4F" w:rsidRPr="006B7FC0">
        <w:rPr>
          <w:szCs w:val="22"/>
        </w:rPr>
        <w:t xml:space="preserve"> </w:t>
      </w:r>
      <w:proofErr w:type="spellStart"/>
      <w:r w:rsidR="00030A4F" w:rsidRPr="006B7FC0">
        <w:rPr>
          <w:szCs w:val="22"/>
        </w:rPr>
        <w:t>HStatG</w:t>
      </w:r>
      <w:proofErr w:type="spellEnd"/>
      <w:r w:rsidR="00030A4F" w:rsidRPr="006B7FC0">
        <w:rPr>
          <w:szCs w:val="22"/>
        </w:rPr>
        <w:t xml:space="preserve"> erhoben. </w:t>
      </w:r>
    </w:p>
    <w:p w14:paraId="3956C114" w14:textId="77777777" w:rsidR="00310C84" w:rsidRDefault="00310C84" w:rsidP="00560DBF">
      <w:pPr>
        <w:ind w:left="426" w:hanging="426"/>
        <w:rPr>
          <w:szCs w:val="22"/>
        </w:rPr>
      </w:pPr>
    </w:p>
    <w:p w14:paraId="77456C13" w14:textId="10468498" w:rsidR="006B7FC0" w:rsidRDefault="00E54C22" w:rsidP="003C6C20">
      <w:pPr>
        <w:pStyle w:val="Listenabsatz"/>
        <w:numPr>
          <w:ilvl w:val="0"/>
          <w:numId w:val="25"/>
        </w:numPr>
        <w:rPr>
          <w:szCs w:val="22"/>
        </w:rPr>
      </w:pPr>
      <w:r w:rsidRPr="006B7FC0">
        <w:rPr>
          <w:szCs w:val="22"/>
        </w:rPr>
        <w:t>Angabe zur Tätigkeit/Finanzierung während bzw. bis zum Abschluss der Promotion: Mitarbeiter, Promotionsstudent, Stipendiat, externe Beschäftigung, sonstiges Einkommen</w:t>
      </w:r>
      <w:r w:rsidR="006B7FC0">
        <w:rPr>
          <w:szCs w:val="22"/>
        </w:rPr>
        <w:t>:</w:t>
      </w:r>
    </w:p>
    <w:p w14:paraId="5039E685" w14:textId="3D500D50" w:rsidR="00ED6050" w:rsidRPr="006B7FC0" w:rsidRDefault="00145833" w:rsidP="006B7FC0">
      <w:pPr>
        <w:pStyle w:val="Listenabsatz"/>
        <w:rPr>
          <w:szCs w:val="22"/>
        </w:rPr>
      </w:pPr>
      <w:r w:rsidRPr="006B7FC0">
        <w:rPr>
          <w:szCs w:val="22"/>
        </w:rPr>
        <w:t xml:space="preserve">Zu den Gründen wird auf die Ausführungen zur Nummer 3 (beim Promotionsverfahren) verwiesen. </w:t>
      </w:r>
    </w:p>
    <w:p w14:paraId="584D5661" w14:textId="77777777" w:rsidR="00310C84" w:rsidRDefault="00310C84" w:rsidP="00560DBF">
      <w:pPr>
        <w:ind w:left="426" w:hanging="426"/>
        <w:rPr>
          <w:szCs w:val="22"/>
        </w:rPr>
      </w:pPr>
    </w:p>
    <w:p w14:paraId="12D6E951" w14:textId="61E3919A" w:rsidR="006B7FC0" w:rsidRDefault="00E54C22" w:rsidP="003C6C20">
      <w:pPr>
        <w:pStyle w:val="Listenabsatz"/>
        <w:numPr>
          <w:ilvl w:val="0"/>
          <w:numId w:val="25"/>
        </w:numPr>
        <w:rPr>
          <w:szCs w:val="22"/>
        </w:rPr>
      </w:pPr>
      <w:r w:rsidRPr="006B7FC0">
        <w:rPr>
          <w:szCs w:val="22"/>
        </w:rPr>
        <w:t>Kumulative Promotion/Einrichtung des Hauptbetreuers/Teilnahme an Qualifikationsmaßnahmen:</w:t>
      </w:r>
    </w:p>
    <w:p w14:paraId="29F7ADD1" w14:textId="28BA6BA6" w:rsidR="00E54C22" w:rsidRPr="006B7FC0" w:rsidRDefault="00E54C22" w:rsidP="006B7FC0">
      <w:pPr>
        <w:pStyle w:val="Listenabsatz"/>
        <w:rPr>
          <w:szCs w:val="22"/>
        </w:rPr>
      </w:pPr>
      <w:r w:rsidRPr="006B7FC0">
        <w:rPr>
          <w:szCs w:val="22"/>
        </w:rPr>
        <w:t xml:space="preserve"> </w:t>
      </w:r>
      <w:r w:rsidR="00F37925" w:rsidRPr="006B7FC0">
        <w:rPr>
          <w:szCs w:val="22"/>
        </w:rPr>
        <w:t xml:space="preserve">Zu den Gründen wird auf die Ausführungen zur Nummer 7 (beim Promotionsverfahren) verwiesen. </w:t>
      </w:r>
    </w:p>
    <w:p w14:paraId="1DD3F7F4" w14:textId="77777777" w:rsidR="00310C84" w:rsidRDefault="00310C84" w:rsidP="00560DBF">
      <w:pPr>
        <w:ind w:left="426" w:hanging="426"/>
        <w:rPr>
          <w:szCs w:val="22"/>
        </w:rPr>
      </w:pPr>
    </w:p>
    <w:p w14:paraId="7CCA3ACC" w14:textId="4B554C0D" w:rsidR="006B7FC0" w:rsidRDefault="00967A27" w:rsidP="003C6C20">
      <w:pPr>
        <w:pStyle w:val="Listenabsatz"/>
        <w:numPr>
          <w:ilvl w:val="0"/>
          <w:numId w:val="25"/>
        </w:numPr>
        <w:rPr>
          <w:szCs w:val="22"/>
        </w:rPr>
      </w:pPr>
      <w:r w:rsidRPr="006B7FC0">
        <w:rPr>
          <w:szCs w:val="22"/>
        </w:rPr>
        <w:t>B</w:t>
      </w:r>
      <w:r w:rsidR="0051708E" w:rsidRPr="006B7FC0">
        <w:rPr>
          <w:szCs w:val="22"/>
        </w:rPr>
        <w:t>ei Angaben zu vorangegangene</w:t>
      </w:r>
      <w:r w:rsidRPr="006B7FC0">
        <w:rPr>
          <w:szCs w:val="22"/>
        </w:rPr>
        <w:t>n</w:t>
      </w:r>
      <w:r w:rsidR="0051708E" w:rsidRPr="006B7FC0">
        <w:rPr>
          <w:szCs w:val="22"/>
        </w:rPr>
        <w:t xml:space="preserve"> Promotionszeiten Angabe zu</w:t>
      </w:r>
      <w:r w:rsidR="00BF16FA" w:rsidRPr="006B7FC0">
        <w:rPr>
          <w:szCs w:val="22"/>
        </w:rPr>
        <w:t xml:space="preserve"> Gründe</w:t>
      </w:r>
      <w:r w:rsidR="0051708E" w:rsidRPr="006B7FC0">
        <w:rPr>
          <w:szCs w:val="22"/>
        </w:rPr>
        <w:t>n des Wechsels</w:t>
      </w:r>
      <w:r w:rsidR="00BF16FA" w:rsidRPr="006B7FC0">
        <w:rPr>
          <w:szCs w:val="22"/>
        </w:rPr>
        <w:t xml:space="preserve">: </w:t>
      </w:r>
      <w:r w:rsidR="00F37925" w:rsidRPr="006B7FC0">
        <w:rPr>
          <w:szCs w:val="22"/>
        </w:rPr>
        <w:t xml:space="preserve">  </w:t>
      </w:r>
    </w:p>
    <w:p w14:paraId="67DC1AFD" w14:textId="7F3225C0" w:rsidR="00BF16FA" w:rsidRPr="006B7FC0" w:rsidRDefault="00F37925" w:rsidP="006B7FC0">
      <w:pPr>
        <w:pStyle w:val="Listenabsatz"/>
        <w:rPr>
          <w:szCs w:val="22"/>
        </w:rPr>
      </w:pPr>
      <w:r w:rsidRPr="006B7FC0">
        <w:rPr>
          <w:szCs w:val="22"/>
        </w:rPr>
        <w:t xml:space="preserve">Diese Angaben </w:t>
      </w:r>
      <w:r w:rsidR="001F15E8" w:rsidRPr="006B7FC0">
        <w:rPr>
          <w:szCs w:val="22"/>
        </w:rPr>
        <w:t xml:space="preserve">sind </w:t>
      </w:r>
      <w:r w:rsidR="0051708E" w:rsidRPr="006B7FC0">
        <w:rPr>
          <w:szCs w:val="22"/>
        </w:rPr>
        <w:t>Privatsache</w:t>
      </w:r>
      <w:r w:rsidR="001F15E8" w:rsidRPr="006B7FC0">
        <w:rPr>
          <w:szCs w:val="22"/>
        </w:rPr>
        <w:t xml:space="preserve"> und können nur auf freiwilliger Basis erfolgen.</w:t>
      </w:r>
    </w:p>
    <w:p w14:paraId="02044377" w14:textId="1D720063" w:rsidR="00310C84" w:rsidRDefault="00310C84" w:rsidP="003C6C20">
      <w:pPr>
        <w:tabs>
          <w:tab w:val="left" w:pos="5655"/>
        </w:tabs>
        <w:ind w:left="426" w:hanging="426"/>
        <w:rPr>
          <w:szCs w:val="22"/>
        </w:rPr>
      </w:pPr>
    </w:p>
    <w:p w14:paraId="7E328E64" w14:textId="6C60891C" w:rsidR="006B7FC0" w:rsidRDefault="00BF16FA" w:rsidP="003C6C20">
      <w:pPr>
        <w:pStyle w:val="Listenabsatz"/>
        <w:numPr>
          <w:ilvl w:val="0"/>
          <w:numId w:val="25"/>
        </w:numPr>
        <w:rPr>
          <w:szCs w:val="22"/>
        </w:rPr>
      </w:pPr>
      <w:r w:rsidRPr="006B7FC0">
        <w:rPr>
          <w:szCs w:val="22"/>
        </w:rPr>
        <w:t xml:space="preserve">Angabe zum strukturierten Promotionsprogramm: </w:t>
      </w:r>
    </w:p>
    <w:p w14:paraId="789CE0C1" w14:textId="3056E161" w:rsidR="00BF16FA" w:rsidRPr="006B7FC0" w:rsidRDefault="00F37925" w:rsidP="006B7FC0">
      <w:pPr>
        <w:pStyle w:val="Listenabsatz"/>
        <w:rPr>
          <w:szCs w:val="22"/>
        </w:rPr>
      </w:pPr>
      <w:r w:rsidRPr="006B7FC0">
        <w:rPr>
          <w:szCs w:val="22"/>
        </w:rPr>
        <w:t>D</w:t>
      </w:r>
      <w:r w:rsidR="00AD0E3A" w:rsidRPr="006B7FC0">
        <w:rPr>
          <w:szCs w:val="22"/>
        </w:rPr>
        <w:t>ieses Datenfeld</w:t>
      </w:r>
      <w:r w:rsidRPr="006B7FC0">
        <w:rPr>
          <w:szCs w:val="22"/>
        </w:rPr>
        <w:t xml:space="preserve"> wird</w:t>
      </w:r>
      <w:r w:rsidR="00BF16FA" w:rsidRPr="006B7FC0">
        <w:rPr>
          <w:szCs w:val="22"/>
        </w:rPr>
        <w:t xml:space="preserve"> </w:t>
      </w:r>
      <w:r w:rsidR="001F45D7" w:rsidRPr="006B7FC0">
        <w:rPr>
          <w:szCs w:val="22"/>
        </w:rPr>
        <w:t>bereits gem</w:t>
      </w:r>
      <w:r w:rsidR="006B7FC0">
        <w:rPr>
          <w:szCs w:val="22"/>
        </w:rPr>
        <w:t>äß</w:t>
      </w:r>
      <w:r w:rsidR="001F45D7" w:rsidRPr="006B7FC0">
        <w:rPr>
          <w:szCs w:val="22"/>
        </w:rPr>
        <w:t xml:space="preserve"> § 5 Abs</w:t>
      </w:r>
      <w:r w:rsidR="006B7FC0">
        <w:rPr>
          <w:szCs w:val="22"/>
        </w:rPr>
        <w:t>atz</w:t>
      </w:r>
      <w:r w:rsidR="001F45D7" w:rsidRPr="006B7FC0">
        <w:rPr>
          <w:szCs w:val="22"/>
        </w:rPr>
        <w:t xml:space="preserve"> 2 N</w:t>
      </w:r>
      <w:r w:rsidR="006B7FC0">
        <w:rPr>
          <w:szCs w:val="22"/>
        </w:rPr>
        <w:t>ummer</w:t>
      </w:r>
      <w:r w:rsidR="001F45D7" w:rsidRPr="006B7FC0">
        <w:rPr>
          <w:szCs w:val="22"/>
        </w:rPr>
        <w:t xml:space="preserve"> 14 </w:t>
      </w:r>
      <w:proofErr w:type="spellStart"/>
      <w:r w:rsidR="001F45D7" w:rsidRPr="006B7FC0">
        <w:rPr>
          <w:szCs w:val="22"/>
        </w:rPr>
        <w:t>HStatG</w:t>
      </w:r>
      <w:proofErr w:type="spellEnd"/>
      <w:r w:rsidR="001F45D7" w:rsidRPr="006B7FC0">
        <w:rPr>
          <w:szCs w:val="22"/>
        </w:rPr>
        <w:t xml:space="preserve"> </w:t>
      </w:r>
      <w:r w:rsidR="00AD0E3A" w:rsidRPr="006B7FC0">
        <w:rPr>
          <w:szCs w:val="22"/>
        </w:rPr>
        <w:t>erhoben.</w:t>
      </w:r>
    </w:p>
    <w:p w14:paraId="3567329E" w14:textId="77777777" w:rsidR="00310C84" w:rsidRDefault="00310C84" w:rsidP="00560DBF">
      <w:pPr>
        <w:ind w:left="426" w:hanging="426"/>
        <w:rPr>
          <w:szCs w:val="22"/>
        </w:rPr>
      </w:pPr>
    </w:p>
    <w:p w14:paraId="7691DCD5" w14:textId="78E27E7A" w:rsidR="006B7FC0" w:rsidRDefault="001F45D7" w:rsidP="003C6C20">
      <w:pPr>
        <w:pStyle w:val="Listenabsatz"/>
        <w:numPr>
          <w:ilvl w:val="0"/>
          <w:numId w:val="25"/>
        </w:numPr>
        <w:rPr>
          <w:szCs w:val="22"/>
        </w:rPr>
      </w:pPr>
      <w:r w:rsidRPr="006B7FC0">
        <w:rPr>
          <w:szCs w:val="22"/>
        </w:rPr>
        <w:t xml:space="preserve">Aufnahme in ein Promotionsprogramm: </w:t>
      </w:r>
    </w:p>
    <w:p w14:paraId="530DB489" w14:textId="25FD7373" w:rsidR="004C61DC" w:rsidRPr="006B7FC0" w:rsidRDefault="00F37925" w:rsidP="006B7FC0">
      <w:pPr>
        <w:pStyle w:val="Listenabsatz"/>
        <w:rPr>
          <w:szCs w:val="22"/>
        </w:rPr>
      </w:pPr>
      <w:r w:rsidRPr="006B7FC0">
        <w:rPr>
          <w:szCs w:val="22"/>
        </w:rPr>
        <w:t>D</w:t>
      </w:r>
      <w:r w:rsidR="001F15E8" w:rsidRPr="006B7FC0">
        <w:rPr>
          <w:szCs w:val="22"/>
        </w:rPr>
        <w:t>as</w:t>
      </w:r>
      <w:r w:rsidR="001F45D7" w:rsidRPr="006B7FC0">
        <w:rPr>
          <w:szCs w:val="22"/>
        </w:rPr>
        <w:t xml:space="preserve"> Datenfeld</w:t>
      </w:r>
      <w:r w:rsidRPr="006B7FC0">
        <w:rPr>
          <w:szCs w:val="22"/>
        </w:rPr>
        <w:t xml:space="preserve"> ist</w:t>
      </w:r>
      <w:r w:rsidR="001F45D7" w:rsidRPr="006B7FC0">
        <w:rPr>
          <w:szCs w:val="22"/>
        </w:rPr>
        <w:t xml:space="preserve"> unklar</w:t>
      </w:r>
      <w:r w:rsidR="001F15E8" w:rsidRPr="006B7FC0">
        <w:rPr>
          <w:szCs w:val="22"/>
        </w:rPr>
        <w:t>.</w:t>
      </w:r>
      <w:r w:rsidR="001F45D7" w:rsidRPr="006B7FC0">
        <w:rPr>
          <w:szCs w:val="22"/>
        </w:rPr>
        <w:t xml:space="preserve"> Entweder geht es um das unter N</w:t>
      </w:r>
      <w:r w:rsidRPr="006B7FC0">
        <w:rPr>
          <w:szCs w:val="22"/>
        </w:rPr>
        <w:t>umme</w:t>
      </w:r>
      <w:r w:rsidR="0065415B">
        <w:rPr>
          <w:szCs w:val="22"/>
        </w:rPr>
        <w:t>r</w:t>
      </w:r>
      <w:r w:rsidR="001F45D7" w:rsidRPr="006B7FC0">
        <w:rPr>
          <w:szCs w:val="22"/>
        </w:rPr>
        <w:t xml:space="preserve"> 1</w:t>
      </w:r>
      <w:r w:rsidR="001F15E8" w:rsidRPr="006B7FC0">
        <w:rPr>
          <w:szCs w:val="22"/>
        </w:rPr>
        <w:t>3</w:t>
      </w:r>
      <w:r w:rsidR="001F45D7" w:rsidRPr="006B7FC0">
        <w:rPr>
          <w:szCs w:val="22"/>
        </w:rPr>
        <w:t xml:space="preserve"> </w:t>
      </w:r>
      <w:r w:rsidR="001F15E8" w:rsidRPr="006B7FC0">
        <w:rPr>
          <w:szCs w:val="22"/>
        </w:rPr>
        <w:t xml:space="preserve">aufgeführte </w:t>
      </w:r>
      <w:r w:rsidR="001F45D7" w:rsidRPr="00D93EA8">
        <w:rPr>
          <w:szCs w:val="22"/>
        </w:rPr>
        <w:t xml:space="preserve">strukturierte Promotionsprogramm oder </w:t>
      </w:r>
      <w:r w:rsidR="001F15E8" w:rsidRPr="00D93EA8">
        <w:rPr>
          <w:szCs w:val="22"/>
        </w:rPr>
        <w:t>um ein Graduiertenprogramm;</w:t>
      </w:r>
      <w:r w:rsidR="001F45D7" w:rsidRPr="00D93EA8">
        <w:rPr>
          <w:szCs w:val="22"/>
        </w:rPr>
        <w:t xml:space="preserve"> im ersten Fall </w:t>
      </w:r>
      <w:r w:rsidR="00967A27" w:rsidRPr="00D93EA8">
        <w:rPr>
          <w:szCs w:val="22"/>
        </w:rPr>
        <w:t xml:space="preserve">ist </w:t>
      </w:r>
      <w:r w:rsidR="001F15E8" w:rsidRPr="00D81D3E">
        <w:rPr>
          <w:szCs w:val="22"/>
        </w:rPr>
        <w:t>eine Datenverarbeitung nach § 5 Abs</w:t>
      </w:r>
      <w:r w:rsidR="006B7FC0">
        <w:rPr>
          <w:szCs w:val="22"/>
        </w:rPr>
        <w:t>atz</w:t>
      </w:r>
      <w:r w:rsidR="001F15E8" w:rsidRPr="006B7FC0">
        <w:rPr>
          <w:szCs w:val="22"/>
        </w:rPr>
        <w:t xml:space="preserve"> 2 N</w:t>
      </w:r>
      <w:r w:rsidR="006B7FC0">
        <w:rPr>
          <w:szCs w:val="22"/>
        </w:rPr>
        <w:t>umme</w:t>
      </w:r>
      <w:r w:rsidR="001F15E8" w:rsidRPr="006B7FC0">
        <w:rPr>
          <w:szCs w:val="22"/>
        </w:rPr>
        <w:t xml:space="preserve">r 14 </w:t>
      </w:r>
      <w:proofErr w:type="spellStart"/>
      <w:r w:rsidR="001F45D7" w:rsidRPr="006B7FC0">
        <w:rPr>
          <w:szCs w:val="22"/>
        </w:rPr>
        <w:t>HStatG</w:t>
      </w:r>
      <w:proofErr w:type="spellEnd"/>
      <w:r w:rsidR="001F45D7" w:rsidRPr="006B7FC0">
        <w:rPr>
          <w:szCs w:val="22"/>
        </w:rPr>
        <w:t>, im zweiten</w:t>
      </w:r>
      <w:r w:rsidR="003344F6" w:rsidRPr="006B7FC0">
        <w:rPr>
          <w:szCs w:val="22"/>
        </w:rPr>
        <w:t xml:space="preserve"> Fall</w:t>
      </w:r>
      <w:r w:rsidR="004C4444" w:rsidRPr="006B7FC0">
        <w:rPr>
          <w:szCs w:val="22"/>
        </w:rPr>
        <w:t xml:space="preserve"> ist eine</w:t>
      </w:r>
      <w:r w:rsidR="003344F6" w:rsidRPr="006B7FC0">
        <w:rPr>
          <w:szCs w:val="22"/>
        </w:rPr>
        <w:t xml:space="preserve"> Einwilligung ausreichend</w:t>
      </w:r>
      <w:r w:rsidR="001F15E8" w:rsidRPr="006B7FC0">
        <w:rPr>
          <w:szCs w:val="22"/>
        </w:rPr>
        <w:t xml:space="preserve"> (vgl. Ausführungen zu</w:t>
      </w:r>
      <w:r w:rsidR="006B7FC0">
        <w:rPr>
          <w:szCs w:val="22"/>
        </w:rPr>
        <w:t>r</w:t>
      </w:r>
      <w:r w:rsidR="001F15E8" w:rsidRPr="006B7FC0">
        <w:rPr>
          <w:szCs w:val="22"/>
        </w:rPr>
        <w:t xml:space="preserve"> Graduiertenförderung)</w:t>
      </w:r>
      <w:r w:rsidR="00D93EA8">
        <w:rPr>
          <w:szCs w:val="22"/>
        </w:rPr>
        <w:t>.</w:t>
      </w:r>
      <w:r w:rsidR="001F15E8" w:rsidRPr="006B7FC0">
        <w:rPr>
          <w:szCs w:val="22"/>
        </w:rPr>
        <w:t xml:space="preserve"> </w:t>
      </w:r>
    </w:p>
    <w:p w14:paraId="4FD3BD24" w14:textId="77777777" w:rsidR="00310C84" w:rsidRDefault="00310C84" w:rsidP="00560DBF">
      <w:pPr>
        <w:ind w:left="426" w:hanging="426"/>
        <w:rPr>
          <w:szCs w:val="22"/>
        </w:rPr>
      </w:pPr>
    </w:p>
    <w:p w14:paraId="53B43D30" w14:textId="27FD0EC4" w:rsidR="00D93EA8" w:rsidRDefault="004C61DC" w:rsidP="003C6C20">
      <w:pPr>
        <w:pStyle w:val="Listenabsatz"/>
        <w:numPr>
          <w:ilvl w:val="0"/>
          <w:numId w:val="25"/>
        </w:numPr>
        <w:rPr>
          <w:szCs w:val="22"/>
        </w:rPr>
      </w:pPr>
      <w:r w:rsidRPr="006B7FC0">
        <w:rPr>
          <w:szCs w:val="22"/>
        </w:rPr>
        <w:t xml:space="preserve">Anfangsdatum im Studiengang: </w:t>
      </w:r>
    </w:p>
    <w:p w14:paraId="090BF1F6" w14:textId="10F92261" w:rsidR="004C61DC" w:rsidRPr="00D93EA8" w:rsidRDefault="00F37925" w:rsidP="003C6C20">
      <w:pPr>
        <w:pStyle w:val="Listenabsatz"/>
        <w:rPr>
          <w:szCs w:val="22"/>
        </w:rPr>
      </w:pPr>
      <w:r w:rsidRPr="006B7FC0">
        <w:rPr>
          <w:szCs w:val="22"/>
        </w:rPr>
        <w:t>D</w:t>
      </w:r>
      <w:r w:rsidR="00EA6BDD" w:rsidRPr="006B7FC0">
        <w:rPr>
          <w:szCs w:val="22"/>
        </w:rPr>
        <w:t>as</w:t>
      </w:r>
      <w:r w:rsidR="004C61DC" w:rsidRPr="006B7FC0">
        <w:rPr>
          <w:szCs w:val="22"/>
        </w:rPr>
        <w:t xml:space="preserve"> Datenfeld und sein Hintergrund</w:t>
      </w:r>
      <w:r w:rsidR="00060798" w:rsidRPr="006B7FC0">
        <w:rPr>
          <w:szCs w:val="22"/>
        </w:rPr>
        <w:t xml:space="preserve"> sind</w:t>
      </w:r>
      <w:r w:rsidR="004C61DC" w:rsidRPr="006B7FC0">
        <w:rPr>
          <w:szCs w:val="22"/>
        </w:rPr>
        <w:t xml:space="preserve"> unklar</w:t>
      </w:r>
      <w:r w:rsidR="00060798" w:rsidRPr="006B7FC0">
        <w:rPr>
          <w:szCs w:val="22"/>
        </w:rPr>
        <w:t>. Z</w:t>
      </w:r>
      <w:r w:rsidR="004C61DC" w:rsidRPr="006B7FC0">
        <w:rPr>
          <w:szCs w:val="22"/>
        </w:rPr>
        <w:t>udem</w:t>
      </w:r>
      <w:r w:rsidR="00060798" w:rsidRPr="006B7FC0">
        <w:rPr>
          <w:szCs w:val="22"/>
        </w:rPr>
        <w:t xml:space="preserve"> ist</w:t>
      </w:r>
      <w:r w:rsidR="004C61DC" w:rsidRPr="006B7FC0">
        <w:rPr>
          <w:szCs w:val="22"/>
        </w:rPr>
        <w:t xml:space="preserve"> fraglich, ob überhaupt ein perso</w:t>
      </w:r>
      <w:r w:rsidR="00EA6BDD" w:rsidRPr="006B7FC0">
        <w:rPr>
          <w:szCs w:val="22"/>
        </w:rPr>
        <w:t>nenbezogenes Datenfeld vorliegt, da d</w:t>
      </w:r>
      <w:r w:rsidR="004C61DC" w:rsidRPr="006B7FC0">
        <w:rPr>
          <w:szCs w:val="22"/>
        </w:rPr>
        <w:t>as Anfangsdatum im Studiengang</w:t>
      </w:r>
      <w:r w:rsidR="00EA6BDD" w:rsidRPr="00D93EA8">
        <w:rPr>
          <w:szCs w:val="22"/>
        </w:rPr>
        <w:t xml:space="preserve"> </w:t>
      </w:r>
      <w:r w:rsidR="004C61DC" w:rsidRPr="00D93EA8">
        <w:rPr>
          <w:szCs w:val="22"/>
        </w:rPr>
        <w:t>für alle Stud</w:t>
      </w:r>
      <w:r w:rsidR="001F15E8" w:rsidRPr="00D93EA8">
        <w:rPr>
          <w:szCs w:val="22"/>
        </w:rPr>
        <w:t>ierenden</w:t>
      </w:r>
      <w:r w:rsidR="004C61DC" w:rsidRPr="00D93EA8">
        <w:rPr>
          <w:szCs w:val="22"/>
        </w:rPr>
        <w:t xml:space="preserve"> gleich</w:t>
      </w:r>
      <w:r w:rsidR="00EA6BDD" w:rsidRPr="00D93EA8">
        <w:rPr>
          <w:szCs w:val="22"/>
        </w:rPr>
        <w:t xml:space="preserve"> ist. I</w:t>
      </w:r>
      <w:r w:rsidR="004C61DC" w:rsidRPr="00D93EA8">
        <w:rPr>
          <w:szCs w:val="22"/>
        </w:rPr>
        <w:t xml:space="preserve">m Übrigen </w:t>
      </w:r>
      <w:r w:rsidR="00EA6BDD" w:rsidRPr="00D93EA8">
        <w:rPr>
          <w:szCs w:val="22"/>
        </w:rPr>
        <w:t xml:space="preserve">müsste auch eher </w:t>
      </w:r>
      <w:r w:rsidR="004C61DC" w:rsidRPr="00D93EA8">
        <w:rPr>
          <w:szCs w:val="22"/>
        </w:rPr>
        <w:t>das Immatrik</w:t>
      </w:r>
      <w:r w:rsidR="00EA6BDD" w:rsidRPr="00D93EA8">
        <w:rPr>
          <w:szCs w:val="22"/>
        </w:rPr>
        <w:t xml:space="preserve">ulationsdatum entscheidend sein. </w:t>
      </w:r>
    </w:p>
    <w:p w14:paraId="2A4E22B7" w14:textId="77777777" w:rsidR="00310C84" w:rsidRDefault="00310C84" w:rsidP="00560DBF">
      <w:pPr>
        <w:ind w:left="426" w:hanging="426"/>
        <w:rPr>
          <w:szCs w:val="22"/>
        </w:rPr>
      </w:pPr>
    </w:p>
    <w:p w14:paraId="36F8E031" w14:textId="1CFE866D" w:rsidR="00D93EA8" w:rsidRDefault="004C61DC" w:rsidP="003C6C20">
      <w:pPr>
        <w:pStyle w:val="Listenabsatz"/>
        <w:numPr>
          <w:ilvl w:val="0"/>
          <w:numId w:val="25"/>
        </w:numPr>
        <w:rPr>
          <w:szCs w:val="22"/>
        </w:rPr>
      </w:pPr>
      <w:r w:rsidRPr="006B7FC0">
        <w:rPr>
          <w:szCs w:val="22"/>
        </w:rPr>
        <w:t>Status des Studenten/Absolventen/Promovenden:</w:t>
      </w:r>
    </w:p>
    <w:p w14:paraId="60490C15" w14:textId="0DAD036B" w:rsidR="00D93EA8" w:rsidRDefault="004C61DC" w:rsidP="003C6C20">
      <w:pPr>
        <w:pStyle w:val="Listenabsatz"/>
      </w:pPr>
      <w:r w:rsidRPr="006B7FC0">
        <w:rPr>
          <w:szCs w:val="22"/>
        </w:rPr>
        <w:t xml:space="preserve"> </w:t>
      </w:r>
      <w:r w:rsidR="00060798" w:rsidRPr="006B7FC0">
        <w:rPr>
          <w:szCs w:val="22"/>
        </w:rPr>
        <w:t>D</w:t>
      </w:r>
      <w:r w:rsidR="00EA6BDD" w:rsidRPr="006B7FC0">
        <w:rPr>
          <w:szCs w:val="22"/>
        </w:rPr>
        <w:t>as</w:t>
      </w:r>
      <w:r w:rsidRPr="006B7FC0">
        <w:rPr>
          <w:szCs w:val="22"/>
        </w:rPr>
        <w:t xml:space="preserve"> Datenfeld und</w:t>
      </w:r>
      <w:r w:rsidR="00EA6BDD" w:rsidRPr="006B7FC0">
        <w:rPr>
          <w:szCs w:val="22"/>
        </w:rPr>
        <w:t xml:space="preserve"> sein</w:t>
      </w:r>
      <w:r w:rsidRPr="006B7FC0">
        <w:rPr>
          <w:szCs w:val="22"/>
        </w:rPr>
        <w:t xml:space="preserve"> Hintergrund</w:t>
      </w:r>
      <w:r w:rsidR="00060798" w:rsidRPr="006B7FC0">
        <w:rPr>
          <w:szCs w:val="22"/>
        </w:rPr>
        <w:t xml:space="preserve"> sind</w:t>
      </w:r>
      <w:r w:rsidRPr="006B7FC0">
        <w:rPr>
          <w:szCs w:val="22"/>
        </w:rPr>
        <w:t xml:space="preserve"> unklar</w:t>
      </w:r>
      <w:r w:rsidR="00EA6BDD" w:rsidRPr="006B7FC0">
        <w:rPr>
          <w:szCs w:val="22"/>
        </w:rPr>
        <w:t>.</w:t>
      </w:r>
    </w:p>
    <w:p w14:paraId="2DF34307" w14:textId="77777777" w:rsidR="00B51FD3" w:rsidRDefault="00B51FD3" w:rsidP="00B51FD3">
      <w:pPr>
        <w:rPr>
          <w:szCs w:val="22"/>
        </w:rPr>
      </w:pPr>
    </w:p>
    <w:p w14:paraId="685F32E4" w14:textId="7653916F" w:rsidR="00AC1603" w:rsidRDefault="00B51FD3" w:rsidP="000F1206">
      <w:pPr>
        <w:rPr>
          <w:szCs w:val="22"/>
        </w:rPr>
      </w:pPr>
      <w:r>
        <w:rPr>
          <w:szCs w:val="22"/>
        </w:rPr>
        <w:t>Der Datenkatalog</w:t>
      </w:r>
      <w:r w:rsidR="00F37925">
        <w:rPr>
          <w:szCs w:val="22"/>
        </w:rPr>
        <w:t xml:space="preserve"> zur Durchführung des Habilitationsverfahrens i</w:t>
      </w:r>
      <w:r w:rsidR="00D93EA8">
        <w:rPr>
          <w:szCs w:val="22"/>
        </w:rPr>
        <w:t>n</w:t>
      </w:r>
      <w:r w:rsidR="00F37925">
        <w:rPr>
          <w:szCs w:val="22"/>
        </w:rPr>
        <w:t xml:space="preserve"> </w:t>
      </w:r>
      <w:r w:rsidR="00F37925" w:rsidRPr="003C6C20">
        <w:rPr>
          <w:b/>
          <w:szCs w:val="22"/>
        </w:rPr>
        <w:t>§ 8 Absatz 2</w:t>
      </w:r>
      <w:r>
        <w:rPr>
          <w:szCs w:val="22"/>
        </w:rPr>
        <w:t xml:space="preserve"> geht auf Zuarbeiten der Hochschulen aus den Jahren 2008 bis 2015 zurück, wobei viele Vorschläge berücksichtigt und teilweise auch ergänzt wurden</w:t>
      </w:r>
      <w:r w:rsidR="00D93EA8">
        <w:rPr>
          <w:szCs w:val="22"/>
        </w:rPr>
        <w:t>.</w:t>
      </w:r>
      <w:r>
        <w:rPr>
          <w:szCs w:val="22"/>
        </w:rPr>
        <w:t xml:space="preserve"> </w:t>
      </w:r>
    </w:p>
    <w:p w14:paraId="00893021" w14:textId="77777777" w:rsidR="00AF5AB6" w:rsidRDefault="00AF5AB6" w:rsidP="000F1206">
      <w:pPr>
        <w:rPr>
          <w:szCs w:val="22"/>
        </w:rPr>
      </w:pPr>
    </w:p>
    <w:p w14:paraId="2A082221" w14:textId="77777777" w:rsidR="00B64B63" w:rsidRDefault="00560DBF" w:rsidP="000F1206">
      <w:pPr>
        <w:rPr>
          <w:szCs w:val="22"/>
        </w:rPr>
      </w:pPr>
      <w:r>
        <w:rPr>
          <w:szCs w:val="22"/>
        </w:rPr>
        <w:t>A</w:t>
      </w:r>
      <w:r w:rsidR="00B51FD3">
        <w:rPr>
          <w:szCs w:val="22"/>
        </w:rPr>
        <w:t>bgelehnte Datenfelder:</w:t>
      </w:r>
    </w:p>
    <w:p w14:paraId="1512120D" w14:textId="77777777" w:rsidR="00B51FD3" w:rsidRDefault="00B51FD3" w:rsidP="000F1206">
      <w:pPr>
        <w:rPr>
          <w:szCs w:val="22"/>
        </w:rPr>
      </w:pPr>
    </w:p>
    <w:p w14:paraId="22956AAF" w14:textId="5D7EB5C5" w:rsidR="00D93EA8" w:rsidRDefault="00560DBF" w:rsidP="003C6C20">
      <w:pPr>
        <w:pStyle w:val="Listenabsatz"/>
        <w:numPr>
          <w:ilvl w:val="0"/>
          <w:numId w:val="27"/>
        </w:numPr>
        <w:rPr>
          <w:szCs w:val="22"/>
        </w:rPr>
      </w:pPr>
      <w:r w:rsidRPr="00D93EA8">
        <w:rPr>
          <w:szCs w:val="22"/>
        </w:rPr>
        <w:t>P</w:t>
      </w:r>
      <w:r w:rsidR="00B64B63" w:rsidRPr="00D93EA8">
        <w:rPr>
          <w:szCs w:val="22"/>
        </w:rPr>
        <w:t xml:space="preserve">olizeiliches Führungszeugnis/Lebenslauf: </w:t>
      </w:r>
    </w:p>
    <w:p w14:paraId="714B3554" w14:textId="45CC927F" w:rsidR="003344F6" w:rsidRPr="00D93EA8" w:rsidRDefault="00145833" w:rsidP="003C6C20">
      <w:pPr>
        <w:pStyle w:val="Listenabsatz"/>
        <w:rPr>
          <w:szCs w:val="22"/>
        </w:rPr>
      </w:pPr>
      <w:r w:rsidRPr="00D93EA8">
        <w:rPr>
          <w:szCs w:val="22"/>
        </w:rPr>
        <w:t>Z</w:t>
      </w:r>
      <w:r w:rsidR="00B64B63" w:rsidRPr="00D93EA8">
        <w:rPr>
          <w:szCs w:val="22"/>
        </w:rPr>
        <w:t xml:space="preserve">u den Gründen </w:t>
      </w:r>
      <w:r w:rsidRPr="00D93EA8">
        <w:rPr>
          <w:szCs w:val="22"/>
        </w:rPr>
        <w:t xml:space="preserve">wird auf die </w:t>
      </w:r>
      <w:r w:rsidR="00B64B63" w:rsidRPr="00D93EA8">
        <w:rPr>
          <w:szCs w:val="22"/>
        </w:rPr>
        <w:t xml:space="preserve"> Aus</w:t>
      </w:r>
      <w:r w:rsidR="00030A4F" w:rsidRPr="00D93EA8">
        <w:rPr>
          <w:szCs w:val="22"/>
        </w:rPr>
        <w:t xml:space="preserve">führungen </w:t>
      </w:r>
      <w:r w:rsidRPr="00D93EA8">
        <w:rPr>
          <w:szCs w:val="22"/>
        </w:rPr>
        <w:t xml:space="preserve">zur Nummer </w:t>
      </w:r>
      <w:r w:rsidR="00030A4F" w:rsidRPr="00D93EA8">
        <w:rPr>
          <w:szCs w:val="22"/>
        </w:rPr>
        <w:t xml:space="preserve">1 </w:t>
      </w:r>
      <w:r w:rsidRPr="00D93EA8">
        <w:rPr>
          <w:szCs w:val="22"/>
        </w:rPr>
        <w:t>(</w:t>
      </w:r>
      <w:r w:rsidR="00030A4F" w:rsidRPr="00D93EA8">
        <w:rPr>
          <w:szCs w:val="22"/>
        </w:rPr>
        <w:t>bei</w:t>
      </w:r>
      <w:r w:rsidRPr="00D93EA8">
        <w:rPr>
          <w:szCs w:val="22"/>
        </w:rPr>
        <w:t>m</w:t>
      </w:r>
      <w:r w:rsidR="00030A4F" w:rsidRPr="00D93EA8">
        <w:rPr>
          <w:szCs w:val="22"/>
        </w:rPr>
        <w:t xml:space="preserve"> Promotion</w:t>
      </w:r>
      <w:r w:rsidRPr="00D93EA8">
        <w:rPr>
          <w:szCs w:val="22"/>
        </w:rPr>
        <w:t xml:space="preserve">sverfahren) verwiesen. </w:t>
      </w:r>
    </w:p>
    <w:p w14:paraId="6D49CD57" w14:textId="77777777" w:rsidR="00AF5AB6" w:rsidRDefault="00AF5AB6" w:rsidP="00560DBF">
      <w:pPr>
        <w:ind w:left="284" w:hanging="284"/>
        <w:rPr>
          <w:szCs w:val="22"/>
        </w:rPr>
      </w:pPr>
    </w:p>
    <w:p w14:paraId="564B0D4E" w14:textId="74818865" w:rsidR="00D93EA8" w:rsidRDefault="00C25E51" w:rsidP="003C6C20">
      <w:pPr>
        <w:pStyle w:val="Listenabsatz"/>
        <w:numPr>
          <w:ilvl w:val="0"/>
          <w:numId w:val="27"/>
        </w:numPr>
        <w:rPr>
          <w:szCs w:val="22"/>
        </w:rPr>
      </w:pPr>
      <w:r w:rsidRPr="00D93EA8">
        <w:rPr>
          <w:szCs w:val="22"/>
        </w:rPr>
        <w:t>Abschlussnote/Prädikat</w:t>
      </w:r>
      <w:r w:rsidR="00D93EA8">
        <w:rPr>
          <w:szCs w:val="22"/>
        </w:rPr>
        <w:t>:</w:t>
      </w:r>
    </w:p>
    <w:p w14:paraId="4357618A" w14:textId="391B02E3" w:rsidR="00C25E51" w:rsidRPr="00D93EA8" w:rsidRDefault="00145833" w:rsidP="003C6C20">
      <w:pPr>
        <w:pStyle w:val="Listenabsatz"/>
        <w:rPr>
          <w:szCs w:val="22"/>
        </w:rPr>
      </w:pPr>
      <w:r w:rsidRPr="00D93EA8">
        <w:rPr>
          <w:szCs w:val="22"/>
        </w:rPr>
        <w:t>Es ist hier nicht bekannt,</w:t>
      </w:r>
      <w:r w:rsidR="00C25E51" w:rsidRPr="00D93EA8">
        <w:rPr>
          <w:szCs w:val="22"/>
        </w:rPr>
        <w:t xml:space="preserve"> dass auch bei Habilitationen Noten oder Prädikate vergeben werden</w:t>
      </w:r>
      <w:r w:rsidR="00030A4F" w:rsidRPr="00D93EA8">
        <w:rPr>
          <w:szCs w:val="22"/>
        </w:rPr>
        <w:t>.</w:t>
      </w:r>
    </w:p>
    <w:p w14:paraId="0A45CA5F" w14:textId="77777777" w:rsidR="00145833" w:rsidRDefault="00145833" w:rsidP="00560DBF">
      <w:pPr>
        <w:ind w:left="284" w:hanging="284"/>
        <w:rPr>
          <w:szCs w:val="22"/>
        </w:rPr>
      </w:pPr>
    </w:p>
    <w:p w14:paraId="5EAAA809" w14:textId="718259E0" w:rsidR="00D93EA8" w:rsidRDefault="00C25E51" w:rsidP="003C6C20">
      <w:pPr>
        <w:pStyle w:val="Listenabsatz"/>
        <w:numPr>
          <w:ilvl w:val="0"/>
          <w:numId w:val="27"/>
        </w:numPr>
        <w:rPr>
          <w:szCs w:val="22"/>
        </w:rPr>
      </w:pPr>
      <w:r w:rsidRPr="00D93EA8">
        <w:rPr>
          <w:szCs w:val="22"/>
        </w:rPr>
        <w:t>Datum des Kolloquiums u</w:t>
      </w:r>
      <w:r w:rsidR="00D93EA8">
        <w:rPr>
          <w:szCs w:val="22"/>
        </w:rPr>
        <w:t>nd</w:t>
      </w:r>
      <w:r w:rsidRPr="00D93EA8">
        <w:rPr>
          <w:szCs w:val="22"/>
        </w:rPr>
        <w:t xml:space="preserve"> der Lehrprobe: </w:t>
      </w:r>
    </w:p>
    <w:p w14:paraId="32714CD2" w14:textId="26A64D41" w:rsidR="00030A4F" w:rsidRPr="00D93EA8" w:rsidRDefault="00030A4F" w:rsidP="003C6C20">
      <w:pPr>
        <w:pStyle w:val="Listenabsatz"/>
        <w:rPr>
          <w:szCs w:val="22"/>
        </w:rPr>
      </w:pPr>
      <w:r w:rsidRPr="00D93EA8">
        <w:rPr>
          <w:szCs w:val="22"/>
        </w:rPr>
        <w:t>Es</w:t>
      </w:r>
      <w:r w:rsidR="00C25E51" w:rsidRPr="00D93EA8">
        <w:rPr>
          <w:szCs w:val="22"/>
        </w:rPr>
        <w:t xml:space="preserve"> wird wie bei den Promotionsverfahren nur auf die letzte Habilitationsleistung abgestellt</w:t>
      </w:r>
      <w:r w:rsidR="00B74512" w:rsidRPr="00D93EA8">
        <w:rPr>
          <w:szCs w:val="22"/>
        </w:rPr>
        <w:t>.</w:t>
      </w:r>
    </w:p>
    <w:p w14:paraId="3F9CD181" w14:textId="77777777" w:rsidR="00AC1603" w:rsidRDefault="00AC1603" w:rsidP="000F1206">
      <w:pPr>
        <w:rPr>
          <w:b/>
          <w:szCs w:val="22"/>
        </w:rPr>
      </w:pPr>
    </w:p>
    <w:p w14:paraId="3597C9EC" w14:textId="77777777" w:rsidR="00D93EA8" w:rsidRDefault="00D93EA8" w:rsidP="000F1206">
      <w:pPr>
        <w:rPr>
          <w:b/>
          <w:szCs w:val="22"/>
        </w:rPr>
      </w:pPr>
    </w:p>
    <w:p w14:paraId="6AFF95DB" w14:textId="77777777" w:rsidR="00AF3F91" w:rsidRDefault="00AF3F91" w:rsidP="000F1206">
      <w:pPr>
        <w:rPr>
          <w:b/>
          <w:szCs w:val="22"/>
        </w:rPr>
      </w:pPr>
    </w:p>
    <w:p w14:paraId="6A24EE0A" w14:textId="77777777" w:rsidR="00AF3F91" w:rsidRDefault="00AF3F91" w:rsidP="000F1206">
      <w:pPr>
        <w:rPr>
          <w:b/>
          <w:szCs w:val="22"/>
        </w:rPr>
      </w:pPr>
    </w:p>
    <w:p w14:paraId="7E1E2B0F" w14:textId="54EE8EBA" w:rsidR="00AD1A79" w:rsidRPr="003C6C20" w:rsidRDefault="002F1799" w:rsidP="000F1206">
      <w:pPr>
        <w:rPr>
          <w:b/>
          <w:szCs w:val="22"/>
          <w:u w:val="single"/>
        </w:rPr>
      </w:pPr>
      <w:r w:rsidRPr="003C6C20">
        <w:rPr>
          <w:b/>
          <w:szCs w:val="22"/>
          <w:u w:val="single"/>
        </w:rPr>
        <w:t>Z</w:t>
      </w:r>
      <w:r w:rsidR="00AD1A79" w:rsidRPr="003C6C20">
        <w:rPr>
          <w:b/>
          <w:szCs w:val="22"/>
          <w:u w:val="single"/>
        </w:rPr>
        <w:t>u § 9 Unterlagen zur Nachweisführung</w:t>
      </w:r>
      <w:r w:rsidR="00423E73">
        <w:rPr>
          <w:b/>
          <w:szCs w:val="22"/>
          <w:u w:val="single"/>
        </w:rPr>
        <w:t>:</w:t>
      </w:r>
    </w:p>
    <w:p w14:paraId="6666DF8C" w14:textId="77777777" w:rsidR="00AD1A79" w:rsidRDefault="00AD1A79" w:rsidP="000F1206">
      <w:pPr>
        <w:rPr>
          <w:b/>
          <w:szCs w:val="22"/>
        </w:rPr>
      </w:pPr>
    </w:p>
    <w:p w14:paraId="139AFCDE" w14:textId="77777777" w:rsidR="00AD1A79" w:rsidRDefault="00AD1A79" w:rsidP="000F1206">
      <w:pPr>
        <w:rPr>
          <w:szCs w:val="22"/>
        </w:rPr>
      </w:pPr>
      <w:r>
        <w:rPr>
          <w:szCs w:val="22"/>
        </w:rPr>
        <w:t xml:space="preserve">§ 9 regelt die Möglichkeit der Hochschulen, zum Nachweis der Richtigkeit und Vollständigkeit der nach §§ 2 bis 8 erhobenen Daten die Vorlage geeigneter aussagekräftiger Unterlagen zu verlangen. Im Gegensatz zur bisherigen </w:t>
      </w:r>
      <w:proofErr w:type="spellStart"/>
      <w:r w:rsidR="00EB1A11">
        <w:rPr>
          <w:szCs w:val="22"/>
        </w:rPr>
        <w:t>SächsStudDatVO</w:t>
      </w:r>
      <w:proofErr w:type="spellEnd"/>
      <w:r w:rsidR="00EB1A11">
        <w:rPr>
          <w:szCs w:val="22"/>
        </w:rPr>
        <w:t xml:space="preserve"> wurde davon abgewichen, die für jeden Datenverarbeitungszweck erforderlichen Unterlagen einzeln aufzuführen.</w:t>
      </w:r>
      <w:r w:rsidR="00030A4F">
        <w:rPr>
          <w:szCs w:val="22"/>
        </w:rPr>
        <w:t xml:space="preserve"> </w:t>
      </w:r>
      <w:r w:rsidR="00B51FD3">
        <w:rPr>
          <w:szCs w:val="22"/>
        </w:rPr>
        <w:t>Es</w:t>
      </w:r>
      <w:r w:rsidR="00EB1A11">
        <w:rPr>
          <w:szCs w:val="22"/>
        </w:rPr>
        <w:t xml:space="preserve"> besteht aus Rechtsgründen keine Verpflichtung des SMWK, über die Datenfelder hinaus auch noch die notwendigen Unterlagen </w:t>
      </w:r>
      <w:r w:rsidR="009A2AEC">
        <w:rPr>
          <w:szCs w:val="22"/>
        </w:rPr>
        <w:t>zu bestimmen. Dies sollte auch aufgrund der höheren Sachnähe den Hochschulen im Rahmen ihrer Ordnungen überlassen bleiben.</w:t>
      </w:r>
    </w:p>
    <w:p w14:paraId="3BE37F8E" w14:textId="77777777" w:rsidR="00024373" w:rsidRDefault="00024373" w:rsidP="000F1206">
      <w:pPr>
        <w:rPr>
          <w:szCs w:val="22"/>
        </w:rPr>
      </w:pPr>
    </w:p>
    <w:p w14:paraId="1B2A2C51" w14:textId="77777777" w:rsidR="00D93EA8" w:rsidRDefault="00D93EA8" w:rsidP="000F1206">
      <w:pPr>
        <w:rPr>
          <w:szCs w:val="22"/>
        </w:rPr>
      </w:pPr>
    </w:p>
    <w:p w14:paraId="21A13930" w14:textId="5EE666C9" w:rsidR="00024373" w:rsidRPr="003C6C20" w:rsidRDefault="002F1799" w:rsidP="000F1206">
      <w:pPr>
        <w:rPr>
          <w:b/>
          <w:szCs w:val="22"/>
          <w:u w:val="single"/>
        </w:rPr>
      </w:pPr>
      <w:r w:rsidRPr="003C6C20">
        <w:rPr>
          <w:b/>
          <w:szCs w:val="22"/>
          <w:u w:val="single"/>
        </w:rPr>
        <w:t>Z</w:t>
      </w:r>
      <w:r w:rsidR="00024373" w:rsidRPr="003C6C20">
        <w:rPr>
          <w:b/>
          <w:szCs w:val="22"/>
          <w:u w:val="single"/>
        </w:rPr>
        <w:t xml:space="preserve">u § </w:t>
      </w:r>
      <w:r w:rsidR="005C58E6" w:rsidRPr="003C6C20">
        <w:rPr>
          <w:b/>
          <w:szCs w:val="22"/>
          <w:u w:val="single"/>
        </w:rPr>
        <w:t>10</w:t>
      </w:r>
      <w:r w:rsidR="00024373" w:rsidRPr="003C6C20">
        <w:rPr>
          <w:b/>
          <w:szCs w:val="22"/>
          <w:u w:val="single"/>
        </w:rPr>
        <w:t xml:space="preserve"> Evaluation von Forschung und Lehre</w:t>
      </w:r>
      <w:r w:rsidR="00423E73">
        <w:rPr>
          <w:b/>
          <w:szCs w:val="22"/>
          <w:u w:val="single"/>
        </w:rPr>
        <w:t>:</w:t>
      </w:r>
    </w:p>
    <w:p w14:paraId="411BAEAB" w14:textId="77777777" w:rsidR="00024373" w:rsidRPr="003C6C20" w:rsidRDefault="00024373" w:rsidP="000F1206">
      <w:pPr>
        <w:rPr>
          <w:b/>
          <w:szCs w:val="22"/>
          <w:u w:val="single"/>
        </w:rPr>
      </w:pPr>
    </w:p>
    <w:p w14:paraId="5E08B3DB" w14:textId="77777777" w:rsidR="00B74512" w:rsidRDefault="00024373" w:rsidP="000F1206">
      <w:pPr>
        <w:rPr>
          <w:szCs w:val="22"/>
        </w:rPr>
      </w:pPr>
      <w:r>
        <w:rPr>
          <w:szCs w:val="22"/>
        </w:rPr>
        <w:t>Erstmalig ist in der Verordnung die Datenverarbeitung personenbezogener Daten im Bereich der Evaluation von Forschung und Lehr</w:t>
      </w:r>
      <w:r w:rsidR="009636F5">
        <w:rPr>
          <w:szCs w:val="22"/>
        </w:rPr>
        <w:t>e zu regeln.</w:t>
      </w:r>
      <w:r w:rsidR="006A675C">
        <w:rPr>
          <w:szCs w:val="22"/>
        </w:rPr>
        <w:t xml:space="preserve"> </w:t>
      </w:r>
    </w:p>
    <w:p w14:paraId="311325F3" w14:textId="77777777" w:rsidR="007F6532" w:rsidRDefault="007F6532" w:rsidP="000F1206">
      <w:pPr>
        <w:rPr>
          <w:szCs w:val="22"/>
        </w:rPr>
      </w:pPr>
    </w:p>
    <w:p w14:paraId="46A3AFB9" w14:textId="4564B565" w:rsidR="005E05E4" w:rsidRDefault="005E05E4" w:rsidP="000F1206">
      <w:pPr>
        <w:rPr>
          <w:szCs w:val="22"/>
        </w:rPr>
      </w:pPr>
      <w:r>
        <w:rPr>
          <w:szCs w:val="22"/>
        </w:rPr>
        <w:t>Kernpunkt der Regelung</w:t>
      </w:r>
      <w:r w:rsidR="00060798">
        <w:rPr>
          <w:szCs w:val="22"/>
        </w:rPr>
        <w:t xml:space="preserve"> </w:t>
      </w:r>
      <w:r w:rsidR="00060798" w:rsidRPr="003C6C20">
        <w:rPr>
          <w:b/>
          <w:szCs w:val="22"/>
        </w:rPr>
        <w:t>i</w:t>
      </w:r>
      <w:r w:rsidR="00D93EA8" w:rsidRPr="003C6C20">
        <w:rPr>
          <w:b/>
          <w:szCs w:val="22"/>
        </w:rPr>
        <w:t>n</w:t>
      </w:r>
      <w:r w:rsidR="00060798" w:rsidRPr="003C6C20">
        <w:rPr>
          <w:b/>
          <w:szCs w:val="22"/>
        </w:rPr>
        <w:t xml:space="preserve"> § 10 Absatz 1</w:t>
      </w:r>
      <w:r>
        <w:rPr>
          <w:szCs w:val="22"/>
        </w:rPr>
        <w:t xml:space="preserve"> ist die Erlaubnis, über das Erheben von Kontaktdaten die Teilnahme an den Befragungen zu ermöglichen. </w:t>
      </w:r>
    </w:p>
    <w:p w14:paraId="5F22A696" w14:textId="77777777" w:rsidR="007F6532" w:rsidRDefault="007F6532" w:rsidP="000F1206">
      <w:pPr>
        <w:rPr>
          <w:szCs w:val="22"/>
        </w:rPr>
      </w:pPr>
    </w:p>
    <w:p w14:paraId="4F5DAB9F" w14:textId="558575A3" w:rsidR="000410A2" w:rsidRDefault="00DD44E7" w:rsidP="000F1206">
      <w:pPr>
        <w:rPr>
          <w:szCs w:val="22"/>
        </w:rPr>
      </w:pPr>
      <w:r>
        <w:rPr>
          <w:szCs w:val="22"/>
        </w:rPr>
        <w:t>Neben d</w:t>
      </w:r>
      <w:r w:rsidR="00AE285F">
        <w:rPr>
          <w:szCs w:val="22"/>
        </w:rPr>
        <w:t>en</w:t>
      </w:r>
      <w:r>
        <w:rPr>
          <w:szCs w:val="22"/>
        </w:rPr>
        <w:t xml:space="preserve"> Daten, die die Hochschule im Rahmen der Befragungen</w:t>
      </w:r>
      <w:r w:rsidR="007F6532">
        <w:rPr>
          <w:szCs w:val="22"/>
        </w:rPr>
        <w:t xml:space="preserve"> nach Absatz 1</w:t>
      </w:r>
      <w:r>
        <w:rPr>
          <w:szCs w:val="22"/>
        </w:rPr>
        <w:t xml:space="preserve"> erhebt, darf sie</w:t>
      </w:r>
      <w:r w:rsidR="00060798">
        <w:rPr>
          <w:szCs w:val="22"/>
        </w:rPr>
        <w:t xml:space="preserve"> gem</w:t>
      </w:r>
      <w:r w:rsidR="00344316">
        <w:rPr>
          <w:szCs w:val="22"/>
        </w:rPr>
        <w:t xml:space="preserve">äß </w:t>
      </w:r>
      <w:r w:rsidR="00344316" w:rsidRPr="003C6C20">
        <w:rPr>
          <w:b/>
          <w:szCs w:val="22"/>
        </w:rPr>
        <w:t xml:space="preserve">§ 10 </w:t>
      </w:r>
      <w:r w:rsidR="00060798" w:rsidRPr="003C6C20">
        <w:rPr>
          <w:b/>
          <w:szCs w:val="22"/>
        </w:rPr>
        <w:t>Absatz 2</w:t>
      </w:r>
      <w:r>
        <w:rPr>
          <w:szCs w:val="22"/>
        </w:rPr>
        <w:t xml:space="preserve"> </w:t>
      </w:r>
      <w:r w:rsidR="009636F5">
        <w:rPr>
          <w:szCs w:val="22"/>
        </w:rPr>
        <w:t>zusätzlich</w:t>
      </w:r>
      <w:r w:rsidR="00E4650C">
        <w:rPr>
          <w:szCs w:val="22"/>
        </w:rPr>
        <w:t xml:space="preserve"> alle im Bereich der Leistungsbewertung gem</w:t>
      </w:r>
      <w:r w:rsidR="00344316">
        <w:rPr>
          <w:szCs w:val="22"/>
        </w:rPr>
        <w:t>äß</w:t>
      </w:r>
      <w:r w:rsidR="00E4650C">
        <w:rPr>
          <w:szCs w:val="22"/>
        </w:rPr>
        <w:t xml:space="preserve"> </w:t>
      </w:r>
      <w:r w:rsidR="00E4650C" w:rsidRPr="00AD7739">
        <w:rPr>
          <w:szCs w:val="22"/>
        </w:rPr>
        <w:t>§ 1</w:t>
      </w:r>
      <w:r w:rsidR="000410A2">
        <w:rPr>
          <w:szCs w:val="22"/>
        </w:rPr>
        <w:t>1</w:t>
      </w:r>
      <w:r w:rsidRPr="00AD7739">
        <w:rPr>
          <w:szCs w:val="22"/>
        </w:rPr>
        <w:t xml:space="preserve"> </w:t>
      </w:r>
      <w:r w:rsidR="00BC0FC5">
        <w:rPr>
          <w:szCs w:val="22"/>
        </w:rPr>
        <w:t>erhobenen</w:t>
      </w:r>
      <w:r w:rsidR="00E4650C">
        <w:rPr>
          <w:szCs w:val="22"/>
        </w:rPr>
        <w:t xml:space="preserve"> personenbezogenen Daten</w:t>
      </w:r>
      <w:r w:rsidR="0063072E">
        <w:rPr>
          <w:szCs w:val="22"/>
        </w:rPr>
        <w:t xml:space="preserve"> </w:t>
      </w:r>
      <w:r w:rsidR="00060798">
        <w:rPr>
          <w:szCs w:val="22"/>
        </w:rPr>
        <w:t>verarbeiten</w:t>
      </w:r>
      <w:r w:rsidR="00E4650C">
        <w:rPr>
          <w:szCs w:val="22"/>
        </w:rPr>
        <w:t>, um entsprechende</w:t>
      </w:r>
      <w:r w:rsidR="00084B87">
        <w:rPr>
          <w:szCs w:val="22"/>
        </w:rPr>
        <w:t xml:space="preserve"> anonymisierte</w:t>
      </w:r>
      <w:r w:rsidR="00E4650C">
        <w:rPr>
          <w:szCs w:val="22"/>
        </w:rPr>
        <w:t xml:space="preserve"> Berichte</w:t>
      </w:r>
      <w:r w:rsidR="009636F5">
        <w:rPr>
          <w:szCs w:val="22"/>
        </w:rPr>
        <w:t xml:space="preserve"> zur Evaluation von Forschung und Lehre </w:t>
      </w:r>
      <w:r w:rsidR="00E4650C">
        <w:rPr>
          <w:szCs w:val="22"/>
        </w:rPr>
        <w:t>zu erstellen</w:t>
      </w:r>
      <w:r w:rsidR="000410A2">
        <w:rPr>
          <w:szCs w:val="22"/>
        </w:rPr>
        <w:t xml:space="preserve">. </w:t>
      </w:r>
    </w:p>
    <w:p w14:paraId="578DD883" w14:textId="77777777" w:rsidR="00060798" w:rsidRDefault="00060798" w:rsidP="000F1206">
      <w:pPr>
        <w:rPr>
          <w:szCs w:val="22"/>
        </w:rPr>
      </w:pPr>
    </w:p>
    <w:p w14:paraId="6AD9A867" w14:textId="77777777" w:rsidR="001C4FFF" w:rsidRDefault="001C4FFF" w:rsidP="000F1206">
      <w:pPr>
        <w:rPr>
          <w:b/>
          <w:szCs w:val="22"/>
        </w:rPr>
      </w:pPr>
    </w:p>
    <w:p w14:paraId="3B1E5AD9" w14:textId="7A6C4198" w:rsidR="006A675C" w:rsidRPr="003C6C20" w:rsidRDefault="002F1799" w:rsidP="000F1206">
      <w:pPr>
        <w:rPr>
          <w:b/>
          <w:szCs w:val="22"/>
          <w:u w:val="single"/>
        </w:rPr>
      </w:pPr>
      <w:r w:rsidRPr="003C6C20">
        <w:rPr>
          <w:b/>
          <w:szCs w:val="22"/>
          <w:u w:val="single"/>
        </w:rPr>
        <w:t>Z</w:t>
      </w:r>
      <w:r w:rsidR="006A675C" w:rsidRPr="003C6C20">
        <w:rPr>
          <w:b/>
          <w:szCs w:val="22"/>
          <w:u w:val="single"/>
        </w:rPr>
        <w:t>u § 1</w:t>
      </w:r>
      <w:r w:rsidR="005C58E6" w:rsidRPr="003C6C20">
        <w:rPr>
          <w:b/>
          <w:szCs w:val="22"/>
          <w:u w:val="single"/>
        </w:rPr>
        <w:t>1</w:t>
      </w:r>
      <w:r w:rsidR="006A675C" w:rsidRPr="003C6C20">
        <w:rPr>
          <w:b/>
          <w:szCs w:val="22"/>
          <w:u w:val="single"/>
        </w:rPr>
        <w:t xml:space="preserve"> Leistungsfeststellung der Mitglieder und Angehörigen</w:t>
      </w:r>
      <w:r w:rsidR="00423E73">
        <w:rPr>
          <w:b/>
          <w:szCs w:val="22"/>
          <w:u w:val="single"/>
        </w:rPr>
        <w:t>:</w:t>
      </w:r>
    </w:p>
    <w:p w14:paraId="1690122C" w14:textId="77777777" w:rsidR="00AC1603" w:rsidRDefault="00AC1603" w:rsidP="000F1206">
      <w:pPr>
        <w:rPr>
          <w:b/>
          <w:szCs w:val="22"/>
        </w:rPr>
      </w:pPr>
    </w:p>
    <w:p w14:paraId="3015E592" w14:textId="2AE9059E" w:rsidR="00AC1603" w:rsidRDefault="00AC1603" w:rsidP="00AC1603">
      <w:pPr>
        <w:rPr>
          <w:szCs w:val="22"/>
        </w:rPr>
      </w:pPr>
      <w:r>
        <w:rPr>
          <w:szCs w:val="22"/>
        </w:rPr>
        <w:t xml:space="preserve">Erstmalig ist in der Verordnung die Datenverarbeitung personenbezogener Daten im Bereich der Leistungsfeststellung der Mitglieder und Angehörigen zu regeln. Der Datenkatalog geht auf </w:t>
      </w:r>
      <w:proofErr w:type="gramStart"/>
      <w:r>
        <w:rPr>
          <w:szCs w:val="22"/>
        </w:rPr>
        <w:t>die</w:t>
      </w:r>
      <w:proofErr w:type="gramEnd"/>
      <w:r>
        <w:rPr>
          <w:szCs w:val="22"/>
        </w:rPr>
        <w:t xml:space="preserve"> Zuarbeiten der Hochschulen zurück, die im Wesentlichen berücksichtigt wurden</w:t>
      </w:r>
      <w:r w:rsidR="00AF3F91">
        <w:rPr>
          <w:szCs w:val="22"/>
        </w:rPr>
        <w:t>.</w:t>
      </w:r>
    </w:p>
    <w:p w14:paraId="7CF4EBE9" w14:textId="77777777" w:rsidR="00516F13" w:rsidRDefault="00516F13" w:rsidP="003C6C20">
      <w:pPr>
        <w:jc w:val="left"/>
        <w:rPr>
          <w:szCs w:val="22"/>
        </w:rPr>
      </w:pPr>
    </w:p>
    <w:p w14:paraId="5B0B3CF5" w14:textId="592E71D2" w:rsidR="00516F13" w:rsidRDefault="00516F13" w:rsidP="003C6C20">
      <w:pPr>
        <w:jc w:val="left"/>
        <w:rPr>
          <w:szCs w:val="22"/>
        </w:rPr>
      </w:pPr>
      <w:r>
        <w:rPr>
          <w:szCs w:val="22"/>
        </w:rPr>
        <w:t>Abgelehnte Datenfelder:</w:t>
      </w:r>
    </w:p>
    <w:p w14:paraId="33C4548E" w14:textId="77777777" w:rsidR="00551914" w:rsidRDefault="00551914" w:rsidP="008B3CAA">
      <w:pPr>
        <w:rPr>
          <w:szCs w:val="22"/>
        </w:rPr>
      </w:pPr>
    </w:p>
    <w:p w14:paraId="25548D09" w14:textId="0211F483" w:rsidR="00AC4FB7" w:rsidRDefault="008B3CAA" w:rsidP="003C6C20">
      <w:pPr>
        <w:pStyle w:val="Listenabsatz"/>
        <w:numPr>
          <w:ilvl w:val="0"/>
          <w:numId w:val="29"/>
        </w:numPr>
        <w:rPr>
          <w:szCs w:val="22"/>
        </w:rPr>
      </w:pPr>
      <w:r w:rsidRPr="008B3869">
        <w:rPr>
          <w:szCs w:val="22"/>
        </w:rPr>
        <w:t>Datenfelder im Zusammenhang mit dem Graduiertenstudium</w:t>
      </w:r>
      <w:r w:rsidR="00AC4FB7">
        <w:rPr>
          <w:szCs w:val="22"/>
        </w:rPr>
        <w:t>:</w:t>
      </w:r>
      <w:r w:rsidRPr="008B3869">
        <w:rPr>
          <w:szCs w:val="22"/>
        </w:rPr>
        <w:t xml:space="preserve"> </w:t>
      </w:r>
    </w:p>
    <w:p w14:paraId="0DEC922C" w14:textId="2F66B5D3" w:rsidR="008B3CAA" w:rsidRDefault="00060798" w:rsidP="003C6C20">
      <w:pPr>
        <w:pStyle w:val="Listenabsatz"/>
        <w:rPr>
          <w:szCs w:val="22"/>
        </w:rPr>
      </w:pPr>
      <w:r w:rsidRPr="008B3869">
        <w:rPr>
          <w:szCs w:val="22"/>
        </w:rPr>
        <w:t xml:space="preserve">Zu den Gründen wird auf die Ausführungen zur Graduiertenförderung verwiesen. </w:t>
      </w:r>
    </w:p>
    <w:p w14:paraId="75FB1E48" w14:textId="77777777" w:rsidR="00AF3F91" w:rsidRDefault="00AF3F91" w:rsidP="003C6C20">
      <w:pPr>
        <w:pStyle w:val="Listenabsatz"/>
        <w:rPr>
          <w:szCs w:val="22"/>
        </w:rPr>
      </w:pPr>
    </w:p>
    <w:p w14:paraId="4D8EC01B" w14:textId="1497AE46" w:rsidR="008B3869" w:rsidRDefault="008B3CAA" w:rsidP="003C6C20">
      <w:pPr>
        <w:pStyle w:val="Listenabsatz"/>
        <w:numPr>
          <w:ilvl w:val="0"/>
          <w:numId w:val="29"/>
        </w:numPr>
      </w:pPr>
      <w:r>
        <w:t>Ausfallzeiten, z.B. wegen Beurlaubung, Mutterschutz oder Elternzeit, Arbeitsunfähigkeit</w:t>
      </w:r>
      <w:r w:rsidR="008B3869">
        <w:t>:</w:t>
      </w:r>
    </w:p>
    <w:p w14:paraId="3DC5A87E" w14:textId="397796CE" w:rsidR="00AF3F91" w:rsidRDefault="00747165" w:rsidP="003C6C20">
      <w:pPr>
        <w:pStyle w:val="Listenabsatz"/>
      </w:pPr>
      <w:r>
        <w:t xml:space="preserve">Aus grundsätzlichen Erwägungen scheidet eine Aufnahme aus. Ausfallszeiten dürfen nicht bei der Leistungsfeststellung berücksichtigt werden. </w:t>
      </w:r>
    </w:p>
    <w:p w14:paraId="22441A9F" w14:textId="77777777" w:rsidR="008B3CAA" w:rsidRDefault="008B3CAA" w:rsidP="003C6C20">
      <w:pPr>
        <w:pStyle w:val="Listenabsatz"/>
      </w:pPr>
    </w:p>
    <w:p w14:paraId="461074CD" w14:textId="242DC52F" w:rsidR="008B3869" w:rsidRDefault="008B3CAA" w:rsidP="003C6C20">
      <w:pPr>
        <w:pStyle w:val="Listenabsatz"/>
        <w:numPr>
          <w:ilvl w:val="0"/>
          <w:numId w:val="29"/>
        </w:numPr>
        <w:rPr>
          <w:szCs w:val="22"/>
        </w:rPr>
      </w:pPr>
      <w:r w:rsidRPr="008B3869">
        <w:rPr>
          <w:szCs w:val="22"/>
        </w:rPr>
        <w:t>Geburtsland</w:t>
      </w:r>
      <w:r w:rsidR="00AC4FB7">
        <w:rPr>
          <w:szCs w:val="22"/>
        </w:rPr>
        <w:t>:</w:t>
      </w:r>
    </w:p>
    <w:p w14:paraId="7959FBF5" w14:textId="19D352AD" w:rsidR="00252019" w:rsidRDefault="00747165" w:rsidP="003C6C20">
      <w:pPr>
        <w:pStyle w:val="Listenabsatz"/>
      </w:pPr>
      <w:r w:rsidRPr="008B3869">
        <w:rPr>
          <w:szCs w:val="22"/>
        </w:rPr>
        <w:t>D</w:t>
      </w:r>
      <w:r w:rsidR="00B72D05" w:rsidRPr="008B3869">
        <w:rPr>
          <w:szCs w:val="22"/>
        </w:rPr>
        <w:t xml:space="preserve">as Datenfeld und sein Hintergrund </w:t>
      </w:r>
      <w:r w:rsidRPr="008B3869">
        <w:rPr>
          <w:szCs w:val="22"/>
        </w:rPr>
        <w:t xml:space="preserve">sind </w:t>
      </w:r>
      <w:r w:rsidR="00B72D05" w:rsidRPr="008B3869">
        <w:rPr>
          <w:szCs w:val="22"/>
        </w:rPr>
        <w:t>unklar</w:t>
      </w:r>
      <w:r w:rsidRPr="008B3869">
        <w:rPr>
          <w:szCs w:val="22"/>
        </w:rPr>
        <w:t>.</w:t>
      </w:r>
    </w:p>
    <w:p w14:paraId="27EB386F" w14:textId="77777777" w:rsidR="008B3869" w:rsidRDefault="008B3869" w:rsidP="00637A09">
      <w:pPr>
        <w:rPr>
          <w:b/>
          <w:szCs w:val="22"/>
        </w:rPr>
      </w:pPr>
    </w:p>
    <w:p w14:paraId="404531F3" w14:textId="77777777" w:rsidR="00F74290" w:rsidRDefault="00F74290" w:rsidP="00637A09">
      <w:pPr>
        <w:rPr>
          <w:b/>
          <w:szCs w:val="22"/>
        </w:rPr>
      </w:pPr>
    </w:p>
    <w:p w14:paraId="2FFBFA02" w14:textId="056334B9" w:rsidR="0091339C" w:rsidRPr="00F56C3A" w:rsidRDefault="002F1799" w:rsidP="00637A09">
      <w:pPr>
        <w:rPr>
          <w:b/>
          <w:szCs w:val="22"/>
          <w:u w:val="single"/>
        </w:rPr>
      </w:pPr>
      <w:r w:rsidRPr="00F56C3A">
        <w:rPr>
          <w:b/>
          <w:szCs w:val="22"/>
          <w:u w:val="single"/>
        </w:rPr>
        <w:t>Z</w:t>
      </w:r>
      <w:r w:rsidR="0091339C" w:rsidRPr="00F56C3A">
        <w:rPr>
          <w:b/>
          <w:szCs w:val="22"/>
          <w:u w:val="single"/>
        </w:rPr>
        <w:t>u § 1</w:t>
      </w:r>
      <w:r w:rsidR="005C58E6" w:rsidRPr="00F56C3A">
        <w:rPr>
          <w:b/>
          <w:szCs w:val="22"/>
          <w:u w:val="single"/>
        </w:rPr>
        <w:t>2</w:t>
      </w:r>
      <w:r w:rsidR="0091339C" w:rsidRPr="00F56C3A">
        <w:rPr>
          <w:b/>
          <w:szCs w:val="22"/>
          <w:u w:val="single"/>
        </w:rPr>
        <w:t xml:space="preserve"> Entwicklungsplanung</w:t>
      </w:r>
      <w:r w:rsidR="00F74290">
        <w:rPr>
          <w:b/>
          <w:szCs w:val="22"/>
          <w:u w:val="single"/>
        </w:rPr>
        <w:t>:</w:t>
      </w:r>
    </w:p>
    <w:p w14:paraId="70B2E887" w14:textId="77777777" w:rsidR="008956CB" w:rsidRDefault="008956CB" w:rsidP="00637A09">
      <w:pPr>
        <w:rPr>
          <w:b/>
          <w:szCs w:val="22"/>
        </w:rPr>
      </w:pPr>
    </w:p>
    <w:p w14:paraId="1A8F8007" w14:textId="33FA949C" w:rsidR="008956CB" w:rsidRDefault="0091339C" w:rsidP="00637A09">
      <w:pPr>
        <w:rPr>
          <w:szCs w:val="22"/>
        </w:rPr>
      </w:pPr>
      <w:r>
        <w:rPr>
          <w:szCs w:val="22"/>
        </w:rPr>
        <w:t>Erstmalig ist in der Verordnung die Datenverarbeitung personenbezogener Daten im Bereich der Entwicklungsplanung zu regeln. Hierbei wurden alle Zuarbeiten der Hochschu</w:t>
      </w:r>
      <w:r w:rsidR="00F57CCE">
        <w:rPr>
          <w:szCs w:val="22"/>
        </w:rPr>
        <w:t>len aus den Jahren 2008 bis 2015</w:t>
      </w:r>
      <w:r w:rsidR="007E5238">
        <w:rPr>
          <w:szCs w:val="22"/>
        </w:rPr>
        <w:t xml:space="preserve"> ausgewertet und ber</w:t>
      </w:r>
      <w:r w:rsidR="008956CB">
        <w:rPr>
          <w:szCs w:val="22"/>
        </w:rPr>
        <w:t>ücksichtigt.</w:t>
      </w:r>
      <w:r>
        <w:rPr>
          <w:szCs w:val="22"/>
        </w:rPr>
        <w:t xml:space="preserve"> </w:t>
      </w:r>
      <w:r w:rsidR="007E5238">
        <w:rPr>
          <w:szCs w:val="22"/>
        </w:rPr>
        <w:t>Da die Entwicklungsplanung zwei verschiedene Bereiche umfasst, wurde i</w:t>
      </w:r>
      <w:r w:rsidR="00F74290">
        <w:rPr>
          <w:szCs w:val="22"/>
        </w:rPr>
        <w:t>n</w:t>
      </w:r>
      <w:r w:rsidR="007E5238">
        <w:rPr>
          <w:szCs w:val="22"/>
        </w:rPr>
        <w:t xml:space="preserve"> § 12 ebenfalls zwischen Daten zur fachlichen</w:t>
      </w:r>
      <w:r w:rsidR="002F1799">
        <w:rPr>
          <w:szCs w:val="22"/>
        </w:rPr>
        <w:t xml:space="preserve"> Entwicklung</w:t>
      </w:r>
      <w:r w:rsidR="007E5238">
        <w:rPr>
          <w:szCs w:val="22"/>
        </w:rPr>
        <w:t xml:space="preserve"> (</w:t>
      </w:r>
      <w:r w:rsidR="002F1799">
        <w:rPr>
          <w:szCs w:val="22"/>
        </w:rPr>
        <w:t xml:space="preserve">§ 12 </w:t>
      </w:r>
      <w:r w:rsidR="007E5238">
        <w:rPr>
          <w:szCs w:val="22"/>
        </w:rPr>
        <w:t>Absatz 1) und Daten zur personellen Entwicklung (</w:t>
      </w:r>
      <w:r w:rsidR="002F1799">
        <w:rPr>
          <w:szCs w:val="22"/>
        </w:rPr>
        <w:t xml:space="preserve">§ 12 </w:t>
      </w:r>
      <w:r w:rsidR="007E5238">
        <w:rPr>
          <w:szCs w:val="22"/>
        </w:rPr>
        <w:t>Absatz 2) unterschieden.</w:t>
      </w:r>
    </w:p>
    <w:p w14:paraId="0E2F3F1F" w14:textId="77777777" w:rsidR="007E5238" w:rsidRDefault="007E5238" w:rsidP="00637A09">
      <w:pPr>
        <w:rPr>
          <w:szCs w:val="22"/>
        </w:rPr>
      </w:pPr>
    </w:p>
    <w:p w14:paraId="15BD9415" w14:textId="77777777" w:rsidR="00D521E2" w:rsidRDefault="00D521E2" w:rsidP="00637A09">
      <w:pPr>
        <w:rPr>
          <w:szCs w:val="22"/>
        </w:rPr>
      </w:pPr>
    </w:p>
    <w:p w14:paraId="7E44E270" w14:textId="77777777" w:rsidR="00CB0847" w:rsidRDefault="00CB0847" w:rsidP="00637A09">
      <w:pPr>
        <w:rPr>
          <w:szCs w:val="22"/>
        </w:rPr>
      </w:pPr>
    </w:p>
    <w:p w14:paraId="33AFDEC5" w14:textId="77777777" w:rsidR="00CB0847" w:rsidRDefault="00CB0847" w:rsidP="00637A09">
      <w:pPr>
        <w:rPr>
          <w:szCs w:val="22"/>
        </w:rPr>
      </w:pPr>
    </w:p>
    <w:p w14:paraId="7D01FD9C" w14:textId="77777777" w:rsidR="00CB0847" w:rsidRDefault="00CB0847" w:rsidP="00637A09">
      <w:pPr>
        <w:rPr>
          <w:szCs w:val="22"/>
        </w:rPr>
      </w:pPr>
    </w:p>
    <w:p w14:paraId="4595530A" w14:textId="02C469C6" w:rsidR="005C58E6" w:rsidRPr="00F56C3A" w:rsidRDefault="00D521E2" w:rsidP="00BB3CBE">
      <w:pPr>
        <w:rPr>
          <w:b/>
          <w:szCs w:val="22"/>
          <w:u w:val="single"/>
        </w:rPr>
      </w:pPr>
      <w:r w:rsidRPr="00F56C3A">
        <w:rPr>
          <w:b/>
          <w:szCs w:val="22"/>
          <w:u w:val="single"/>
        </w:rPr>
        <w:t xml:space="preserve">Zu </w:t>
      </w:r>
      <w:r w:rsidR="00722290" w:rsidRPr="00F56C3A">
        <w:rPr>
          <w:b/>
          <w:szCs w:val="22"/>
          <w:u w:val="single"/>
        </w:rPr>
        <w:t>§ 13 Leistungsbewertung für die hochschulinterne Mittelvergabe und Steuerung</w:t>
      </w:r>
      <w:r w:rsidR="00CB0847">
        <w:rPr>
          <w:b/>
          <w:szCs w:val="22"/>
          <w:u w:val="single"/>
        </w:rPr>
        <w:t>:</w:t>
      </w:r>
    </w:p>
    <w:p w14:paraId="0C9F8B1D" w14:textId="77777777" w:rsidR="00FE14F4" w:rsidRPr="00F56C3A" w:rsidRDefault="00FE14F4" w:rsidP="00BB3CBE">
      <w:pPr>
        <w:rPr>
          <w:b/>
          <w:szCs w:val="22"/>
          <w:u w:val="single"/>
        </w:rPr>
      </w:pPr>
    </w:p>
    <w:p w14:paraId="5FA8A143" w14:textId="498CCD7D" w:rsidR="004F31BF" w:rsidRDefault="00FE14F4" w:rsidP="00BB3CBE">
      <w:pPr>
        <w:rPr>
          <w:szCs w:val="22"/>
        </w:rPr>
      </w:pPr>
      <w:r>
        <w:rPr>
          <w:szCs w:val="22"/>
        </w:rPr>
        <w:t xml:space="preserve">Erstmalig ist in der Verordnung die Datenverarbeitung personenbezogener Daten im Bereich der </w:t>
      </w:r>
      <w:r w:rsidR="00A14E20">
        <w:rPr>
          <w:szCs w:val="22"/>
        </w:rPr>
        <w:t>Leistungsbewertung für die hochschulinterne Mittelvergabe und Steuerung</w:t>
      </w:r>
      <w:r>
        <w:rPr>
          <w:szCs w:val="22"/>
        </w:rPr>
        <w:t xml:space="preserve"> zu regeln. Hierbei wurden alle Zuarbeiten der Hochschulen aus den Jahren 2008 bis 2015 ausgewertet</w:t>
      </w:r>
      <w:r w:rsidR="006D2551">
        <w:rPr>
          <w:szCs w:val="22"/>
        </w:rPr>
        <w:t xml:space="preserve"> und im Wesentlichen berücksichtigt</w:t>
      </w:r>
      <w:r w:rsidR="00560DBF">
        <w:rPr>
          <w:szCs w:val="22"/>
        </w:rPr>
        <w:t>.</w:t>
      </w:r>
    </w:p>
    <w:p w14:paraId="21BBC703" w14:textId="77777777" w:rsidR="00D521E2" w:rsidRDefault="00D521E2" w:rsidP="00BB3CBE">
      <w:pPr>
        <w:rPr>
          <w:szCs w:val="22"/>
        </w:rPr>
      </w:pPr>
    </w:p>
    <w:p w14:paraId="15B8C2C2" w14:textId="77777777" w:rsidR="0018524D" w:rsidRDefault="00560DBF" w:rsidP="00BB3CBE">
      <w:pPr>
        <w:rPr>
          <w:szCs w:val="22"/>
        </w:rPr>
      </w:pPr>
      <w:r>
        <w:rPr>
          <w:szCs w:val="22"/>
        </w:rPr>
        <w:t>A</w:t>
      </w:r>
      <w:r w:rsidR="0018524D">
        <w:rPr>
          <w:szCs w:val="22"/>
        </w:rPr>
        <w:t>bgelehnte Datenfelder:</w:t>
      </w:r>
    </w:p>
    <w:p w14:paraId="6C1456E1" w14:textId="77777777" w:rsidR="002241F3" w:rsidRDefault="002241F3" w:rsidP="00BB3CBE">
      <w:pPr>
        <w:rPr>
          <w:szCs w:val="22"/>
        </w:rPr>
      </w:pPr>
    </w:p>
    <w:p w14:paraId="11CCAF38" w14:textId="39B40DBA" w:rsidR="00D521E2" w:rsidRPr="00CB0847" w:rsidRDefault="0018524D" w:rsidP="00F56C3A">
      <w:pPr>
        <w:pStyle w:val="Listenabsatz"/>
        <w:numPr>
          <w:ilvl w:val="0"/>
          <w:numId w:val="36"/>
        </w:numPr>
        <w:rPr>
          <w:szCs w:val="22"/>
        </w:rPr>
      </w:pPr>
      <w:r w:rsidRPr="00CB0847">
        <w:rPr>
          <w:szCs w:val="22"/>
        </w:rPr>
        <w:t>Art und Zeitraum einer Nebentätigkeit</w:t>
      </w:r>
      <w:r w:rsidR="00D521E2" w:rsidRPr="00CB0847">
        <w:rPr>
          <w:szCs w:val="22"/>
        </w:rPr>
        <w:t>:</w:t>
      </w:r>
    </w:p>
    <w:p w14:paraId="6355DDBD" w14:textId="49AED6F1" w:rsidR="002B2D7E" w:rsidRDefault="00F5522B" w:rsidP="00F56C3A">
      <w:pPr>
        <w:pStyle w:val="Listenabsatz"/>
        <w:rPr>
          <w:szCs w:val="22"/>
        </w:rPr>
      </w:pPr>
      <w:r w:rsidRPr="00CB0847">
        <w:rPr>
          <w:szCs w:val="22"/>
        </w:rPr>
        <w:t>D</w:t>
      </w:r>
      <w:r w:rsidR="00391A3C" w:rsidRPr="00CB0847">
        <w:rPr>
          <w:szCs w:val="22"/>
        </w:rPr>
        <w:t>ie Angaben zu</w:t>
      </w:r>
      <w:r w:rsidRPr="00CB0847">
        <w:rPr>
          <w:szCs w:val="22"/>
        </w:rPr>
        <w:t>r Erforderlichkeit</w:t>
      </w:r>
      <w:r w:rsidR="00391A3C" w:rsidRPr="00CB0847">
        <w:rPr>
          <w:szCs w:val="22"/>
        </w:rPr>
        <w:t xml:space="preserve"> diese</w:t>
      </w:r>
      <w:r w:rsidRPr="00CB0847">
        <w:rPr>
          <w:szCs w:val="22"/>
        </w:rPr>
        <w:t>s</w:t>
      </w:r>
      <w:r w:rsidR="00391A3C" w:rsidRPr="00CB0847">
        <w:rPr>
          <w:szCs w:val="22"/>
        </w:rPr>
        <w:t xml:space="preserve"> Datenfelde</w:t>
      </w:r>
      <w:r w:rsidRPr="00CB0847">
        <w:rPr>
          <w:szCs w:val="22"/>
        </w:rPr>
        <w:t>s sind</w:t>
      </w:r>
      <w:r w:rsidR="00391A3C" w:rsidRPr="00CB0847">
        <w:rPr>
          <w:szCs w:val="22"/>
        </w:rPr>
        <w:t xml:space="preserve"> widersprüchlich. Bei </w:t>
      </w:r>
      <w:r w:rsidRPr="00CB0847">
        <w:rPr>
          <w:szCs w:val="22"/>
        </w:rPr>
        <w:t>diese</w:t>
      </w:r>
      <w:r w:rsidR="00D521E2" w:rsidRPr="00CB0847">
        <w:rPr>
          <w:szCs w:val="22"/>
        </w:rPr>
        <w:t>n</w:t>
      </w:r>
      <w:r w:rsidRPr="00CB0847">
        <w:rPr>
          <w:szCs w:val="22"/>
        </w:rPr>
        <w:t xml:space="preserve"> </w:t>
      </w:r>
      <w:r w:rsidR="00391A3C" w:rsidRPr="00CB0847">
        <w:rPr>
          <w:szCs w:val="22"/>
        </w:rPr>
        <w:t>Datenfelder</w:t>
      </w:r>
      <w:r w:rsidR="00D521E2" w:rsidRPr="00CB0847">
        <w:rPr>
          <w:szCs w:val="22"/>
        </w:rPr>
        <w:t>n</w:t>
      </w:r>
      <w:r w:rsidR="00391A3C" w:rsidRPr="00CB0847">
        <w:rPr>
          <w:szCs w:val="22"/>
        </w:rPr>
        <w:t xml:space="preserve"> soll es</w:t>
      </w:r>
      <w:r w:rsidRPr="00CB0847">
        <w:rPr>
          <w:szCs w:val="22"/>
        </w:rPr>
        <w:t xml:space="preserve"> wohl</w:t>
      </w:r>
      <w:r w:rsidR="002241F3" w:rsidRPr="00CB0847">
        <w:rPr>
          <w:szCs w:val="22"/>
        </w:rPr>
        <w:t xml:space="preserve"> </w:t>
      </w:r>
      <w:r w:rsidR="00391A3C" w:rsidRPr="00CB0847">
        <w:rPr>
          <w:szCs w:val="22"/>
        </w:rPr>
        <w:t>nur um statistische</w:t>
      </w:r>
      <w:r w:rsidR="002241F3" w:rsidRPr="00CB0847">
        <w:rPr>
          <w:szCs w:val="22"/>
        </w:rPr>
        <w:t xml:space="preserve"> Zwecke gehen, deren Realisierung auch ohne Aufnahme in die Rechtverordnung zulässig</w:t>
      </w:r>
      <w:r w:rsidR="00D521E2" w:rsidRPr="00CB0847">
        <w:rPr>
          <w:szCs w:val="22"/>
        </w:rPr>
        <w:t xml:space="preserve"> </w:t>
      </w:r>
      <w:r w:rsidRPr="00CB0847">
        <w:rPr>
          <w:szCs w:val="22"/>
        </w:rPr>
        <w:t>wäre</w:t>
      </w:r>
      <w:r w:rsidR="002241F3" w:rsidRPr="00CB0847">
        <w:rPr>
          <w:szCs w:val="22"/>
        </w:rPr>
        <w:t xml:space="preserve">, sofern die im Rahmen der Personalverwaltung regulär erfassten Daten zu Nebentätigkeiten in anonymisierter Form verwendet </w:t>
      </w:r>
      <w:r w:rsidRPr="00CB0847">
        <w:rPr>
          <w:szCs w:val="22"/>
        </w:rPr>
        <w:t xml:space="preserve">würden. </w:t>
      </w:r>
    </w:p>
    <w:p w14:paraId="0597DE69" w14:textId="77777777" w:rsidR="00CB0847" w:rsidRPr="00F56C3A" w:rsidRDefault="00CB0847" w:rsidP="00F56C3A">
      <w:pPr>
        <w:pStyle w:val="Listenabsatz"/>
        <w:rPr>
          <w:szCs w:val="22"/>
        </w:rPr>
      </w:pPr>
    </w:p>
    <w:p w14:paraId="2E3C08E2" w14:textId="5378B769" w:rsidR="00CB0847" w:rsidRDefault="002F1799" w:rsidP="00F56C3A">
      <w:pPr>
        <w:pStyle w:val="Listenabsatz"/>
        <w:numPr>
          <w:ilvl w:val="0"/>
          <w:numId w:val="36"/>
        </w:numPr>
        <w:rPr>
          <w:szCs w:val="22"/>
        </w:rPr>
      </w:pPr>
      <w:r w:rsidRPr="00F56C3A">
        <w:rPr>
          <w:szCs w:val="22"/>
        </w:rPr>
        <w:t xml:space="preserve">Informationen zu Nebentätigkeiten, insbesondere Nutzung </w:t>
      </w:r>
      <w:r w:rsidRPr="00CB0847">
        <w:rPr>
          <w:szCs w:val="22"/>
        </w:rPr>
        <w:t>der staatlichen Ressourcen</w:t>
      </w:r>
      <w:r w:rsidR="00F5522B" w:rsidRPr="00CB0847">
        <w:rPr>
          <w:szCs w:val="22"/>
        </w:rPr>
        <w:t>:</w:t>
      </w:r>
    </w:p>
    <w:p w14:paraId="702879FE" w14:textId="688EF76F" w:rsidR="002B2D7E" w:rsidRPr="00F56C3A" w:rsidRDefault="00F5522B" w:rsidP="00F56C3A">
      <w:pPr>
        <w:pStyle w:val="Listenabsatz"/>
        <w:rPr>
          <w:szCs w:val="22"/>
        </w:rPr>
      </w:pPr>
      <w:r w:rsidRPr="00CB0847">
        <w:rPr>
          <w:szCs w:val="22"/>
        </w:rPr>
        <w:t xml:space="preserve">Zu den Gründen wird auf die Ausführungen oben auf die Nummer 1 verwiesen. </w:t>
      </w:r>
    </w:p>
    <w:p w14:paraId="5BDCF969" w14:textId="77777777" w:rsidR="002F1799" w:rsidRDefault="002F1799" w:rsidP="00BB3CBE">
      <w:pPr>
        <w:rPr>
          <w:szCs w:val="22"/>
        </w:rPr>
      </w:pPr>
    </w:p>
    <w:p w14:paraId="3BCE8A11" w14:textId="77777777" w:rsidR="00D521E2" w:rsidRPr="003C6C20" w:rsidRDefault="00D521E2" w:rsidP="00BB3CBE">
      <w:pPr>
        <w:rPr>
          <w:szCs w:val="22"/>
        </w:rPr>
      </w:pPr>
    </w:p>
    <w:p w14:paraId="47591FF7" w14:textId="6C9B4F8F" w:rsidR="00722290" w:rsidRPr="00F56C3A" w:rsidRDefault="00F5522B" w:rsidP="00BB3CBE">
      <w:pPr>
        <w:rPr>
          <w:b/>
          <w:szCs w:val="22"/>
          <w:u w:val="single"/>
        </w:rPr>
      </w:pPr>
      <w:r w:rsidRPr="00F56C3A">
        <w:rPr>
          <w:b/>
          <w:szCs w:val="22"/>
          <w:u w:val="single"/>
        </w:rPr>
        <w:t>Z</w:t>
      </w:r>
      <w:r w:rsidR="00722290" w:rsidRPr="00F56C3A">
        <w:rPr>
          <w:b/>
          <w:szCs w:val="22"/>
          <w:u w:val="single"/>
        </w:rPr>
        <w:t>u § 14 Abschluss von Zielvereinbarungen</w:t>
      </w:r>
      <w:r w:rsidR="00CB0847">
        <w:rPr>
          <w:b/>
          <w:szCs w:val="22"/>
          <w:u w:val="single"/>
        </w:rPr>
        <w:t>:</w:t>
      </w:r>
    </w:p>
    <w:p w14:paraId="412C1302" w14:textId="77777777" w:rsidR="00B61D6C" w:rsidRDefault="00B61D6C" w:rsidP="00BB3CBE">
      <w:pPr>
        <w:rPr>
          <w:b/>
          <w:szCs w:val="22"/>
        </w:rPr>
      </w:pPr>
    </w:p>
    <w:p w14:paraId="52E20A1E" w14:textId="43C609A9" w:rsidR="00D97B18" w:rsidRDefault="00B61D6C" w:rsidP="00B61D6C">
      <w:pPr>
        <w:rPr>
          <w:szCs w:val="22"/>
        </w:rPr>
      </w:pPr>
      <w:r>
        <w:rPr>
          <w:szCs w:val="22"/>
        </w:rPr>
        <w:t xml:space="preserve">Erstmalig ist in der Verordnung die Datenverarbeitung personenbezogener Daten im Bereich des Abschlusses von Zielvereinbarungen zu regeln. </w:t>
      </w:r>
      <w:r w:rsidR="00D97B18">
        <w:rPr>
          <w:szCs w:val="22"/>
        </w:rPr>
        <w:t>Es wurde klargestellt, dass es vorliegend nur um den Abschluss von hochschulb</w:t>
      </w:r>
      <w:r w:rsidR="00560DBF">
        <w:rPr>
          <w:szCs w:val="22"/>
        </w:rPr>
        <w:t>ezogenen Zielvereinbarungen, d.</w:t>
      </w:r>
      <w:r w:rsidR="0066257E">
        <w:rPr>
          <w:szCs w:val="22"/>
        </w:rPr>
        <w:t xml:space="preserve"> </w:t>
      </w:r>
      <w:r w:rsidR="00D97B18">
        <w:rPr>
          <w:szCs w:val="22"/>
        </w:rPr>
        <w:t>h. von Zielvereinbarungen zwischen der Hochschule und dem</w:t>
      </w:r>
      <w:r w:rsidR="0066257E">
        <w:rPr>
          <w:szCs w:val="22"/>
        </w:rPr>
        <w:t xml:space="preserve"> </w:t>
      </w:r>
      <w:r w:rsidR="007A7AA4">
        <w:rPr>
          <w:szCs w:val="22"/>
        </w:rPr>
        <w:t xml:space="preserve">SMWK </w:t>
      </w:r>
      <w:r w:rsidR="00D97B18">
        <w:rPr>
          <w:szCs w:val="22"/>
        </w:rPr>
        <w:t xml:space="preserve">geht und nicht um individuelle Zielvereinbarungen, die die Hochschule nach Maßgabe des </w:t>
      </w:r>
      <w:r w:rsidR="002241F3">
        <w:rPr>
          <w:szCs w:val="22"/>
        </w:rPr>
        <w:t xml:space="preserve">Arbeits- und </w:t>
      </w:r>
      <w:r w:rsidR="00D97B18">
        <w:rPr>
          <w:szCs w:val="22"/>
        </w:rPr>
        <w:t>Dienstrechts mit einzelnen Beschäftigten vereinbaren kann.</w:t>
      </w:r>
    </w:p>
    <w:p w14:paraId="44AB0B4C" w14:textId="77777777" w:rsidR="00D76AEA" w:rsidRDefault="00D76AEA" w:rsidP="00B61D6C">
      <w:pPr>
        <w:rPr>
          <w:szCs w:val="22"/>
        </w:rPr>
      </w:pPr>
    </w:p>
    <w:p w14:paraId="70DD39C0" w14:textId="2CC3BDC9" w:rsidR="00D97B18" w:rsidRDefault="00D97B18" w:rsidP="00B61D6C">
      <w:pPr>
        <w:rPr>
          <w:szCs w:val="22"/>
        </w:rPr>
      </w:pPr>
      <w:r>
        <w:rPr>
          <w:szCs w:val="22"/>
        </w:rPr>
        <w:t>Bei der Gestaltung vo</w:t>
      </w:r>
      <w:r w:rsidR="00FD3109">
        <w:rPr>
          <w:szCs w:val="22"/>
        </w:rPr>
        <w:t>n</w:t>
      </w:r>
      <w:r>
        <w:rPr>
          <w:szCs w:val="22"/>
        </w:rPr>
        <w:t xml:space="preserve"> § 14</w:t>
      </w:r>
      <w:r w:rsidR="00B61D6C">
        <w:rPr>
          <w:szCs w:val="22"/>
        </w:rPr>
        <w:t xml:space="preserve"> wurden alle Zuarbeiten der Hochschulen aus den Jahren 2008 bis 2015 ausgewertet</w:t>
      </w:r>
      <w:r w:rsidR="002241F3">
        <w:rPr>
          <w:szCs w:val="22"/>
        </w:rPr>
        <w:t xml:space="preserve"> und berücksichtigt.</w:t>
      </w:r>
    </w:p>
    <w:p w14:paraId="3D259893" w14:textId="77777777" w:rsidR="00FD3109" w:rsidRDefault="00FD3109" w:rsidP="000F1206">
      <w:pPr>
        <w:rPr>
          <w:b/>
          <w:szCs w:val="22"/>
        </w:rPr>
      </w:pPr>
    </w:p>
    <w:p w14:paraId="10A5E9C8" w14:textId="77777777" w:rsidR="00CB0847" w:rsidRDefault="00CB0847" w:rsidP="000F1206">
      <w:pPr>
        <w:rPr>
          <w:b/>
          <w:szCs w:val="22"/>
        </w:rPr>
      </w:pPr>
    </w:p>
    <w:p w14:paraId="20100641" w14:textId="3CB8076B" w:rsidR="0005681B" w:rsidRPr="00F56C3A" w:rsidRDefault="00F5522B" w:rsidP="000F1206">
      <w:pPr>
        <w:rPr>
          <w:b/>
          <w:szCs w:val="22"/>
          <w:u w:val="single"/>
        </w:rPr>
      </w:pPr>
      <w:r w:rsidRPr="00F56C3A">
        <w:rPr>
          <w:b/>
          <w:szCs w:val="22"/>
          <w:u w:val="single"/>
        </w:rPr>
        <w:t>Z</w:t>
      </w:r>
      <w:r w:rsidR="008B0CE1" w:rsidRPr="00F56C3A">
        <w:rPr>
          <w:b/>
          <w:szCs w:val="22"/>
          <w:u w:val="single"/>
        </w:rPr>
        <w:t xml:space="preserve">u § </w:t>
      </w:r>
      <w:r w:rsidR="00455382" w:rsidRPr="00F56C3A">
        <w:rPr>
          <w:b/>
          <w:szCs w:val="22"/>
          <w:u w:val="single"/>
        </w:rPr>
        <w:t>15</w:t>
      </w:r>
      <w:r w:rsidR="005C58E6" w:rsidRPr="00F56C3A">
        <w:rPr>
          <w:b/>
          <w:szCs w:val="22"/>
          <w:u w:val="single"/>
        </w:rPr>
        <w:t xml:space="preserve"> </w:t>
      </w:r>
      <w:r w:rsidR="0005681B" w:rsidRPr="00F56C3A">
        <w:rPr>
          <w:b/>
          <w:szCs w:val="22"/>
          <w:u w:val="single"/>
        </w:rPr>
        <w:t>Kontaktpflege mit ehemaligen Mit</w:t>
      </w:r>
      <w:r w:rsidR="00493ADE" w:rsidRPr="00F56C3A">
        <w:rPr>
          <w:b/>
          <w:szCs w:val="22"/>
          <w:u w:val="single"/>
        </w:rPr>
        <w:t>gliedern</w:t>
      </w:r>
      <w:r w:rsidR="00CB0847">
        <w:rPr>
          <w:b/>
          <w:szCs w:val="22"/>
          <w:u w:val="single"/>
        </w:rPr>
        <w:t>:</w:t>
      </w:r>
    </w:p>
    <w:p w14:paraId="21CCBA5D" w14:textId="77777777" w:rsidR="009B1AB3" w:rsidRDefault="009B1AB3" w:rsidP="000F1206">
      <w:pPr>
        <w:rPr>
          <w:b/>
          <w:szCs w:val="22"/>
        </w:rPr>
      </w:pPr>
    </w:p>
    <w:p w14:paraId="461657F4" w14:textId="77777777" w:rsidR="00252019" w:rsidRDefault="009B1AB3" w:rsidP="00252019">
      <w:pPr>
        <w:rPr>
          <w:szCs w:val="22"/>
        </w:rPr>
      </w:pPr>
      <w:r>
        <w:rPr>
          <w:szCs w:val="22"/>
        </w:rPr>
        <w:t xml:space="preserve">Erstmalig ist in der Verordnung die Datenverarbeitung personenbezogener Daten im Bereich der </w:t>
      </w:r>
      <w:r w:rsidR="00681A78">
        <w:rPr>
          <w:szCs w:val="22"/>
        </w:rPr>
        <w:t>Kontaktpflege mit ehemaligen Mitgliedern</w:t>
      </w:r>
      <w:r>
        <w:rPr>
          <w:szCs w:val="22"/>
        </w:rPr>
        <w:t xml:space="preserve"> zu regeln. Hierbei wurden alle Zuarbeiten der Hochschulen aus den Jahren 2008 bis 2015 ausgewertet</w:t>
      </w:r>
      <w:r w:rsidR="00720B87">
        <w:rPr>
          <w:szCs w:val="22"/>
        </w:rPr>
        <w:t xml:space="preserve">. </w:t>
      </w:r>
    </w:p>
    <w:p w14:paraId="62390122" w14:textId="77777777" w:rsidR="00252019" w:rsidRDefault="00252019" w:rsidP="00252019">
      <w:pPr>
        <w:rPr>
          <w:szCs w:val="22"/>
        </w:rPr>
      </w:pPr>
    </w:p>
    <w:p w14:paraId="3FED58DB" w14:textId="77777777" w:rsidR="008900AF" w:rsidRDefault="00720B87" w:rsidP="008900AF">
      <w:pPr>
        <w:rPr>
          <w:szCs w:val="22"/>
        </w:rPr>
      </w:pPr>
      <w:r>
        <w:rPr>
          <w:szCs w:val="22"/>
        </w:rPr>
        <w:t xml:space="preserve">Im Ergebnis wird es für ausreichend erachtet, </w:t>
      </w:r>
      <w:r w:rsidR="00252019">
        <w:rPr>
          <w:szCs w:val="22"/>
        </w:rPr>
        <w:t xml:space="preserve">die Verwendung der ohnehin nach der Exmatrikulation zu speichernden Daten zur Kontaktaufnahme zu gestatten. Dies genügt </w:t>
      </w:r>
      <w:r w:rsidR="008B7043">
        <w:rPr>
          <w:szCs w:val="22"/>
        </w:rPr>
        <w:t>insbesondere</w:t>
      </w:r>
      <w:r w:rsidR="00252019">
        <w:rPr>
          <w:szCs w:val="22"/>
        </w:rPr>
        <w:t xml:space="preserve"> dem Prinzip der Datensparsamkeit.</w:t>
      </w:r>
      <w:r w:rsidR="00252019" w:rsidRPr="00011A62">
        <w:rPr>
          <w:szCs w:val="22"/>
        </w:rPr>
        <w:t xml:space="preserve"> </w:t>
      </w:r>
      <w:r w:rsidR="00252019">
        <w:rPr>
          <w:szCs w:val="22"/>
        </w:rPr>
        <w:t xml:space="preserve">Die gesamte weitere Datenverarbeitung erfolgt dann nur noch auf Einwilligungsbasis, da Konsens sein muss, dass die </w:t>
      </w:r>
      <w:proofErr w:type="spellStart"/>
      <w:r w:rsidR="00252019">
        <w:rPr>
          <w:szCs w:val="22"/>
        </w:rPr>
        <w:t>Alumniarbeit</w:t>
      </w:r>
      <w:proofErr w:type="spellEnd"/>
      <w:r w:rsidR="00252019">
        <w:rPr>
          <w:szCs w:val="22"/>
        </w:rPr>
        <w:t xml:space="preserve"> per se eine freiwillige Angelegenheit ist, deren Teilhabe seitens der Hochschulen angeboten, aber nicht erzwungen werden kann. </w:t>
      </w:r>
    </w:p>
    <w:p w14:paraId="0F76ABCB" w14:textId="7BFEDB88" w:rsidR="007066D8" w:rsidRDefault="008900AF" w:rsidP="009B1AB3">
      <w:pPr>
        <w:rPr>
          <w:szCs w:val="22"/>
        </w:rPr>
      </w:pPr>
      <w:r>
        <w:rPr>
          <w:szCs w:val="22"/>
        </w:rPr>
        <w:t>Der Adressatenkreis der Regelung i</w:t>
      </w:r>
      <w:r w:rsidR="00FD3109">
        <w:rPr>
          <w:szCs w:val="22"/>
        </w:rPr>
        <w:t>n</w:t>
      </w:r>
      <w:r>
        <w:rPr>
          <w:szCs w:val="22"/>
        </w:rPr>
        <w:t xml:space="preserve"> §</w:t>
      </w:r>
      <w:r w:rsidR="0063072E">
        <w:rPr>
          <w:szCs w:val="22"/>
        </w:rPr>
        <w:t xml:space="preserve"> </w:t>
      </w:r>
      <w:r>
        <w:rPr>
          <w:szCs w:val="22"/>
        </w:rPr>
        <w:t>15 muss sich</w:t>
      </w:r>
      <w:r w:rsidR="00F5522B">
        <w:rPr>
          <w:szCs w:val="22"/>
        </w:rPr>
        <w:t xml:space="preserve"> -</w:t>
      </w:r>
      <w:r>
        <w:rPr>
          <w:szCs w:val="22"/>
        </w:rPr>
        <w:t xml:space="preserve"> ausgehend von der Ermächtigung i</w:t>
      </w:r>
      <w:r w:rsidR="00FD3109">
        <w:rPr>
          <w:szCs w:val="22"/>
        </w:rPr>
        <w:t>n</w:t>
      </w:r>
      <w:r>
        <w:rPr>
          <w:szCs w:val="22"/>
        </w:rPr>
        <w:t xml:space="preserve"> </w:t>
      </w:r>
      <w:r w:rsidR="00560DBF">
        <w:rPr>
          <w:szCs w:val="22"/>
        </w:rPr>
        <w:br/>
      </w:r>
      <w:r>
        <w:rPr>
          <w:szCs w:val="22"/>
        </w:rPr>
        <w:t>§ 14 Abs</w:t>
      </w:r>
      <w:r w:rsidR="00FD3109">
        <w:rPr>
          <w:szCs w:val="22"/>
        </w:rPr>
        <w:t>atz</w:t>
      </w:r>
      <w:r>
        <w:rPr>
          <w:szCs w:val="22"/>
        </w:rPr>
        <w:t xml:space="preserve"> 1 Satz 1 N</w:t>
      </w:r>
      <w:r w:rsidR="00FD3109">
        <w:rPr>
          <w:szCs w:val="22"/>
        </w:rPr>
        <w:t>umme</w:t>
      </w:r>
      <w:r>
        <w:rPr>
          <w:szCs w:val="22"/>
        </w:rPr>
        <w:t xml:space="preserve">r 9 </w:t>
      </w:r>
      <w:proofErr w:type="spellStart"/>
      <w:r>
        <w:rPr>
          <w:szCs w:val="22"/>
        </w:rPr>
        <w:t>SächsHSFG</w:t>
      </w:r>
      <w:proofErr w:type="spellEnd"/>
      <w:r w:rsidR="00F5522B">
        <w:rPr>
          <w:szCs w:val="22"/>
        </w:rPr>
        <w:t xml:space="preserve"> -</w:t>
      </w:r>
      <w:r>
        <w:rPr>
          <w:szCs w:val="22"/>
        </w:rPr>
        <w:t xml:space="preserve"> auf ehemalige Mitglieder beschränken, eine Erweiterung auf ehemalige Absolventen, die nicht Mitglieder waren, ist von der Ermächtigungsnorm nicht mehr gedeckt. </w:t>
      </w:r>
      <w:r w:rsidR="00AD556E">
        <w:rPr>
          <w:szCs w:val="22"/>
        </w:rPr>
        <w:t>In der Praxis dürfte diese Einschränkung jedoch ke</w:t>
      </w:r>
      <w:r w:rsidR="008B7043">
        <w:rPr>
          <w:szCs w:val="22"/>
        </w:rPr>
        <w:t xml:space="preserve">ine nennenswerte Rolle spielen und es auch andere Wege geben, diese Absolventen zu erreichen. </w:t>
      </w:r>
    </w:p>
    <w:p w14:paraId="56A9433E" w14:textId="77777777" w:rsidR="00485F52" w:rsidRDefault="00485F52" w:rsidP="000F1206">
      <w:pPr>
        <w:rPr>
          <w:szCs w:val="22"/>
        </w:rPr>
      </w:pPr>
    </w:p>
    <w:p w14:paraId="665B0B74" w14:textId="77777777" w:rsidR="00FD3109" w:rsidRDefault="00FD3109" w:rsidP="000F1206">
      <w:pPr>
        <w:rPr>
          <w:szCs w:val="22"/>
        </w:rPr>
      </w:pPr>
    </w:p>
    <w:p w14:paraId="48065A93" w14:textId="77777777" w:rsidR="00CB0847" w:rsidRDefault="00CB0847" w:rsidP="000F1206">
      <w:pPr>
        <w:rPr>
          <w:szCs w:val="22"/>
        </w:rPr>
      </w:pPr>
    </w:p>
    <w:p w14:paraId="36CD86BB" w14:textId="77777777" w:rsidR="00CB0847" w:rsidRDefault="00CB0847" w:rsidP="000F1206">
      <w:pPr>
        <w:rPr>
          <w:szCs w:val="22"/>
        </w:rPr>
      </w:pPr>
    </w:p>
    <w:p w14:paraId="05B678CC" w14:textId="77777777" w:rsidR="00CB0847" w:rsidRDefault="00CB0847" w:rsidP="000F1206">
      <w:pPr>
        <w:rPr>
          <w:szCs w:val="22"/>
        </w:rPr>
      </w:pPr>
    </w:p>
    <w:p w14:paraId="4444DAD0" w14:textId="77777777" w:rsidR="00CB0847" w:rsidRDefault="00CB0847" w:rsidP="000F1206">
      <w:pPr>
        <w:rPr>
          <w:szCs w:val="22"/>
        </w:rPr>
      </w:pPr>
    </w:p>
    <w:p w14:paraId="5583901F" w14:textId="2A356F82" w:rsidR="00B05501" w:rsidRPr="00BB7ECB" w:rsidRDefault="00B05501" w:rsidP="00B05501">
      <w:pPr>
        <w:rPr>
          <w:b/>
          <w:szCs w:val="22"/>
          <w:u w:val="single"/>
        </w:rPr>
      </w:pPr>
      <w:r w:rsidRPr="00BB7ECB">
        <w:rPr>
          <w:b/>
          <w:szCs w:val="22"/>
          <w:u w:val="single"/>
        </w:rPr>
        <w:t>Zu § 16 Umsetzung des Gleichstellungszieles</w:t>
      </w:r>
      <w:r w:rsidR="00CB0847">
        <w:rPr>
          <w:b/>
          <w:szCs w:val="22"/>
          <w:u w:val="single"/>
        </w:rPr>
        <w:t>:</w:t>
      </w:r>
    </w:p>
    <w:p w14:paraId="333CE2A8" w14:textId="77777777" w:rsidR="00B05501" w:rsidRDefault="00B05501" w:rsidP="00B05501">
      <w:pPr>
        <w:rPr>
          <w:szCs w:val="22"/>
        </w:rPr>
      </w:pPr>
    </w:p>
    <w:p w14:paraId="41D0285D" w14:textId="40FF967D" w:rsidR="00B05501" w:rsidRDefault="00B05501" w:rsidP="00B05501">
      <w:pPr>
        <w:rPr>
          <w:szCs w:val="22"/>
        </w:rPr>
      </w:pPr>
      <w:r>
        <w:rPr>
          <w:szCs w:val="22"/>
        </w:rPr>
        <w:t xml:space="preserve">Erstmalig ist in der Datenverordnung die Umsetzung des Gleichstellungszieles zu regeln. Hierbei wurden alle Zuarbeiten der Hochschulen aus den Jahren 2008 bis 2015 ausgewertet und nach Möglichkeit berücksichtigt. </w:t>
      </w:r>
    </w:p>
    <w:p w14:paraId="69A94FC0" w14:textId="77777777" w:rsidR="00B05501" w:rsidRDefault="00B05501" w:rsidP="00B05501">
      <w:pPr>
        <w:rPr>
          <w:szCs w:val="22"/>
        </w:rPr>
      </w:pPr>
    </w:p>
    <w:p w14:paraId="1F655C08" w14:textId="1328DA34" w:rsidR="00B05501" w:rsidRDefault="00B05501" w:rsidP="00B05501">
      <w:pPr>
        <w:rPr>
          <w:szCs w:val="22"/>
        </w:rPr>
      </w:pPr>
      <w:r>
        <w:rPr>
          <w:szCs w:val="22"/>
        </w:rPr>
        <w:t>§ 16 zielt darauf ab, ergänzend zum Sächsischen Frauenfördergesetz (</w:t>
      </w:r>
      <w:proofErr w:type="spellStart"/>
      <w:r>
        <w:rPr>
          <w:szCs w:val="22"/>
        </w:rPr>
        <w:t>SächsFFG</w:t>
      </w:r>
      <w:proofErr w:type="spellEnd"/>
      <w:r>
        <w:rPr>
          <w:szCs w:val="22"/>
        </w:rPr>
        <w:t xml:space="preserve">) eine Rechtsgrundlage zur Ermittlung von weiteren, speziell auf die Situation von weiblichen Hochschulbeschäftigten ausgerichtete Daten zu schaffen, um aufgrund dieser genaueren Übersicht allgemeine Maßnahmen ableiten zu können. Beim § 16 geht es nicht um eine konkrete Einzelfallförderung von Frauen, z.B. im Rahmen von Graduiertenprogrammen, wie teilweise von den Hochschulen angenommen wurde. Für diese personenbezogene Einzelfallförderung ist die Einwilligung der betroffenen Antragstellerinnen die angemessene und ausreichende Rechtsgrundlage. </w:t>
      </w:r>
    </w:p>
    <w:p w14:paraId="22ACFEA8" w14:textId="77777777" w:rsidR="00B05501" w:rsidRDefault="00B05501" w:rsidP="00B05501">
      <w:pPr>
        <w:rPr>
          <w:szCs w:val="22"/>
        </w:rPr>
      </w:pPr>
    </w:p>
    <w:p w14:paraId="61B24A19" w14:textId="77777777" w:rsidR="00B05501" w:rsidRDefault="00B05501" w:rsidP="00B05501">
      <w:pPr>
        <w:rPr>
          <w:szCs w:val="22"/>
        </w:rPr>
      </w:pPr>
      <w:r>
        <w:rPr>
          <w:szCs w:val="22"/>
        </w:rPr>
        <w:t>Abgelehnte Datenfelder</w:t>
      </w:r>
    </w:p>
    <w:p w14:paraId="0FD17D79" w14:textId="77777777" w:rsidR="00B05501" w:rsidRDefault="00B05501" w:rsidP="00B05501">
      <w:pPr>
        <w:rPr>
          <w:szCs w:val="22"/>
        </w:rPr>
      </w:pPr>
    </w:p>
    <w:p w14:paraId="72C73D02" w14:textId="48DC1E26" w:rsidR="00B05501" w:rsidRPr="00B05501" w:rsidRDefault="00B05501" w:rsidP="00BB7ECB">
      <w:pPr>
        <w:pStyle w:val="Listenabsatz"/>
        <w:numPr>
          <w:ilvl w:val="0"/>
          <w:numId w:val="33"/>
        </w:numPr>
        <w:rPr>
          <w:szCs w:val="22"/>
        </w:rPr>
      </w:pPr>
      <w:r w:rsidRPr="00B05501">
        <w:rPr>
          <w:szCs w:val="22"/>
        </w:rPr>
        <w:t xml:space="preserve">Familienstand: </w:t>
      </w:r>
    </w:p>
    <w:p w14:paraId="607C5C74" w14:textId="3F7D6A27" w:rsidR="00B05501" w:rsidRDefault="00B05501" w:rsidP="00BB7ECB">
      <w:pPr>
        <w:pStyle w:val="Listenabsatz"/>
        <w:rPr>
          <w:szCs w:val="22"/>
        </w:rPr>
      </w:pPr>
      <w:r w:rsidRPr="00B05501">
        <w:rPr>
          <w:szCs w:val="22"/>
        </w:rPr>
        <w:t>Dieses Datenfeld ist ggf. relevant im Rahmen einer Einzelförderung. Es ist kein Bezug zum Datenverarbeitungszweck gem</w:t>
      </w:r>
      <w:r w:rsidR="00CB0847">
        <w:rPr>
          <w:szCs w:val="22"/>
        </w:rPr>
        <w:t>äß</w:t>
      </w:r>
      <w:r w:rsidRPr="00B05501">
        <w:rPr>
          <w:szCs w:val="22"/>
        </w:rPr>
        <w:t xml:space="preserve"> § 16 erkennbar.</w:t>
      </w:r>
    </w:p>
    <w:p w14:paraId="3037363D" w14:textId="77777777" w:rsidR="00B05501" w:rsidRPr="00B05501" w:rsidRDefault="00B05501" w:rsidP="00BB7ECB">
      <w:pPr>
        <w:pStyle w:val="Listenabsatz"/>
        <w:rPr>
          <w:szCs w:val="22"/>
        </w:rPr>
      </w:pPr>
    </w:p>
    <w:p w14:paraId="1DF3A92E" w14:textId="495E258C" w:rsidR="00B05501" w:rsidRPr="00B05501" w:rsidRDefault="00B05501" w:rsidP="00BB7ECB">
      <w:pPr>
        <w:pStyle w:val="Listenabsatz"/>
        <w:numPr>
          <w:ilvl w:val="0"/>
          <w:numId w:val="33"/>
        </w:numPr>
        <w:rPr>
          <w:szCs w:val="22"/>
        </w:rPr>
      </w:pPr>
      <w:r w:rsidRPr="00B05501">
        <w:rPr>
          <w:szCs w:val="22"/>
        </w:rPr>
        <w:t xml:space="preserve">Anzahl der Kinder, Geburtsdatum: </w:t>
      </w:r>
    </w:p>
    <w:p w14:paraId="27AE17CA" w14:textId="3199078C" w:rsidR="00B05501" w:rsidRDefault="00B05501" w:rsidP="00BB7ECB">
      <w:pPr>
        <w:pStyle w:val="Listenabsatz"/>
        <w:rPr>
          <w:szCs w:val="22"/>
        </w:rPr>
      </w:pPr>
      <w:r w:rsidRPr="00B05501">
        <w:rPr>
          <w:szCs w:val="22"/>
        </w:rPr>
        <w:t>Es wird auf die Ausführungen zu Nummer 1 oben verwiesen.</w:t>
      </w:r>
    </w:p>
    <w:p w14:paraId="28C2B3A9" w14:textId="77777777" w:rsidR="00B05501" w:rsidRPr="00B05501" w:rsidRDefault="00B05501" w:rsidP="00BB7ECB">
      <w:pPr>
        <w:pStyle w:val="Listenabsatz"/>
        <w:rPr>
          <w:szCs w:val="22"/>
        </w:rPr>
      </w:pPr>
    </w:p>
    <w:p w14:paraId="5128945B" w14:textId="1F27341E" w:rsidR="00B05501" w:rsidRPr="00B05501" w:rsidRDefault="00CB0847" w:rsidP="00BB7ECB">
      <w:pPr>
        <w:pStyle w:val="Listenabsatz"/>
        <w:numPr>
          <w:ilvl w:val="0"/>
          <w:numId w:val="33"/>
        </w:numPr>
        <w:rPr>
          <w:szCs w:val="22"/>
        </w:rPr>
      </w:pPr>
      <w:r>
        <w:rPr>
          <w:szCs w:val="22"/>
        </w:rPr>
        <w:t>B</w:t>
      </w:r>
      <w:r w:rsidR="00B05501" w:rsidRPr="00B05501">
        <w:rPr>
          <w:szCs w:val="22"/>
        </w:rPr>
        <w:t xml:space="preserve">erufliche u. akademische Ausbildung: </w:t>
      </w:r>
    </w:p>
    <w:p w14:paraId="33D19EBF" w14:textId="32ACDEA2" w:rsidR="00B05501" w:rsidRDefault="00B05501" w:rsidP="00BB7ECB">
      <w:pPr>
        <w:pStyle w:val="Listenabsatz"/>
        <w:rPr>
          <w:szCs w:val="22"/>
        </w:rPr>
      </w:pPr>
      <w:r w:rsidRPr="00B05501">
        <w:rPr>
          <w:szCs w:val="22"/>
        </w:rPr>
        <w:t>Es wird auf die Ausführungen zu Nummer 1 oben verwiesen.</w:t>
      </w:r>
    </w:p>
    <w:p w14:paraId="507316DC" w14:textId="77777777" w:rsidR="00B05501" w:rsidRPr="00B05501" w:rsidRDefault="00B05501" w:rsidP="00BB7ECB">
      <w:pPr>
        <w:pStyle w:val="Listenabsatz"/>
        <w:rPr>
          <w:szCs w:val="22"/>
        </w:rPr>
      </w:pPr>
    </w:p>
    <w:p w14:paraId="0BC3E586" w14:textId="2CE5B16A" w:rsidR="00B05501" w:rsidRPr="00B05501" w:rsidRDefault="00B05501" w:rsidP="00BB7ECB">
      <w:pPr>
        <w:pStyle w:val="Listenabsatz"/>
        <w:numPr>
          <w:ilvl w:val="0"/>
          <w:numId w:val="33"/>
        </w:numPr>
        <w:rPr>
          <w:szCs w:val="22"/>
        </w:rPr>
      </w:pPr>
      <w:r w:rsidRPr="00B05501">
        <w:rPr>
          <w:szCs w:val="22"/>
        </w:rPr>
        <w:t xml:space="preserve">Amts- oder Dienstbezeichnung: </w:t>
      </w:r>
    </w:p>
    <w:p w14:paraId="1778610B" w14:textId="02D3EAB5" w:rsidR="00B05501" w:rsidRDefault="00B05501" w:rsidP="00BB7ECB">
      <w:pPr>
        <w:pStyle w:val="Listenabsatz"/>
        <w:rPr>
          <w:szCs w:val="22"/>
        </w:rPr>
      </w:pPr>
      <w:r w:rsidRPr="00B05501">
        <w:rPr>
          <w:szCs w:val="22"/>
        </w:rPr>
        <w:t xml:space="preserve">Bei diesem Datenfeld gibt es große Überschneidungen mit Datenfeldern, die bereits aufgrund des § 5 </w:t>
      </w:r>
      <w:proofErr w:type="spellStart"/>
      <w:r w:rsidRPr="00B05501">
        <w:rPr>
          <w:szCs w:val="22"/>
        </w:rPr>
        <w:t>SächsFFG</w:t>
      </w:r>
      <w:proofErr w:type="spellEnd"/>
      <w:r w:rsidRPr="00B05501">
        <w:rPr>
          <w:szCs w:val="22"/>
        </w:rPr>
        <w:t xml:space="preserve"> </w:t>
      </w:r>
      <w:proofErr w:type="spellStart"/>
      <w:r w:rsidRPr="00B05501">
        <w:rPr>
          <w:szCs w:val="22"/>
        </w:rPr>
        <w:t>i.V.m</w:t>
      </w:r>
      <w:proofErr w:type="spellEnd"/>
      <w:r w:rsidRPr="00B05501">
        <w:rPr>
          <w:szCs w:val="22"/>
        </w:rPr>
        <w:t>. § 1 Abs</w:t>
      </w:r>
      <w:r>
        <w:rPr>
          <w:szCs w:val="22"/>
        </w:rPr>
        <w:t>atz</w:t>
      </w:r>
      <w:r w:rsidRPr="00B05501">
        <w:rPr>
          <w:szCs w:val="22"/>
        </w:rPr>
        <w:t xml:space="preserve"> 2 Nummern 2 und 3 Sächsische Frauenförderstatistikverordnung (</w:t>
      </w:r>
      <w:proofErr w:type="spellStart"/>
      <w:r w:rsidRPr="00B05501">
        <w:rPr>
          <w:szCs w:val="22"/>
        </w:rPr>
        <w:t>SächsFFGStatVO</w:t>
      </w:r>
      <w:proofErr w:type="spellEnd"/>
      <w:r w:rsidRPr="00B05501">
        <w:rPr>
          <w:szCs w:val="22"/>
        </w:rPr>
        <w:t>) erhoben werden</w:t>
      </w:r>
      <w:r>
        <w:rPr>
          <w:szCs w:val="22"/>
        </w:rPr>
        <w:t>.</w:t>
      </w:r>
    </w:p>
    <w:p w14:paraId="7548FAE0" w14:textId="002F8FA8" w:rsidR="00B05501" w:rsidRPr="00B05501" w:rsidRDefault="00B05501" w:rsidP="00BB7ECB">
      <w:pPr>
        <w:pStyle w:val="Listenabsatz"/>
        <w:rPr>
          <w:szCs w:val="22"/>
        </w:rPr>
      </w:pPr>
      <w:r w:rsidRPr="00B05501">
        <w:rPr>
          <w:szCs w:val="22"/>
        </w:rPr>
        <w:t xml:space="preserve"> </w:t>
      </w:r>
    </w:p>
    <w:p w14:paraId="0BCD623B" w14:textId="16DFC1E7" w:rsidR="00B05501" w:rsidRPr="00B05501" w:rsidRDefault="00B05501" w:rsidP="00BB7ECB">
      <w:pPr>
        <w:pStyle w:val="Listenabsatz"/>
        <w:numPr>
          <w:ilvl w:val="0"/>
          <w:numId w:val="33"/>
        </w:numPr>
        <w:rPr>
          <w:szCs w:val="22"/>
        </w:rPr>
      </w:pPr>
      <w:r w:rsidRPr="00B05501">
        <w:rPr>
          <w:szCs w:val="22"/>
        </w:rPr>
        <w:t xml:space="preserve">Entgelt- oder Besoldungsgruppe: </w:t>
      </w:r>
    </w:p>
    <w:p w14:paraId="613E38D7" w14:textId="211E6B7A" w:rsidR="00B05501" w:rsidRDefault="00B05501" w:rsidP="00BB7ECB">
      <w:pPr>
        <w:pStyle w:val="Listenabsatz"/>
        <w:rPr>
          <w:szCs w:val="22"/>
        </w:rPr>
      </w:pPr>
      <w:r w:rsidRPr="00B05501">
        <w:rPr>
          <w:szCs w:val="22"/>
        </w:rPr>
        <w:t>Es wird auf die Ausführungen zu Nummer 4 oben verwiesen.</w:t>
      </w:r>
    </w:p>
    <w:p w14:paraId="0A443FE7" w14:textId="77777777" w:rsidR="00B05501" w:rsidRPr="00B05501" w:rsidRDefault="00B05501" w:rsidP="00BB7ECB">
      <w:pPr>
        <w:pStyle w:val="Listenabsatz"/>
        <w:rPr>
          <w:szCs w:val="22"/>
        </w:rPr>
      </w:pPr>
    </w:p>
    <w:p w14:paraId="2B176DEB" w14:textId="270DE669" w:rsidR="00B05501" w:rsidRPr="00B05501" w:rsidRDefault="00B05501" w:rsidP="00BB7ECB">
      <w:pPr>
        <w:pStyle w:val="Listenabsatz"/>
        <w:numPr>
          <w:ilvl w:val="0"/>
          <w:numId w:val="33"/>
        </w:numPr>
        <w:rPr>
          <w:szCs w:val="22"/>
        </w:rPr>
      </w:pPr>
      <w:r w:rsidRPr="00B05501">
        <w:rPr>
          <w:szCs w:val="22"/>
        </w:rPr>
        <w:t xml:space="preserve">Beschäftigungsumfang: </w:t>
      </w:r>
    </w:p>
    <w:p w14:paraId="3CE093BB" w14:textId="5B4D21BC" w:rsidR="00B05501" w:rsidRDefault="00B05501" w:rsidP="00BB7ECB">
      <w:pPr>
        <w:pStyle w:val="Listenabsatz"/>
        <w:rPr>
          <w:szCs w:val="22"/>
        </w:rPr>
      </w:pPr>
      <w:r w:rsidRPr="00B05501">
        <w:rPr>
          <w:szCs w:val="22"/>
        </w:rPr>
        <w:t xml:space="preserve">Es wird auf die Ausführungen zu Nummer 4 oben verwiesen. </w:t>
      </w:r>
    </w:p>
    <w:p w14:paraId="77542F12" w14:textId="77777777" w:rsidR="00B05501" w:rsidRPr="00B05501" w:rsidRDefault="00B05501" w:rsidP="00BB7ECB">
      <w:pPr>
        <w:pStyle w:val="Listenabsatz"/>
        <w:rPr>
          <w:szCs w:val="22"/>
        </w:rPr>
      </w:pPr>
    </w:p>
    <w:p w14:paraId="0E905217" w14:textId="39141019" w:rsidR="00B05501" w:rsidRPr="00B05501" w:rsidRDefault="00B05501" w:rsidP="00BB7ECB">
      <w:pPr>
        <w:pStyle w:val="Listenabsatz"/>
        <w:numPr>
          <w:ilvl w:val="0"/>
          <w:numId w:val="33"/>
        </w:numPr>
        <w:rPr>
          <w:szCs w:val="22"/>
        </w:rPr>
      </w:pPr>
      <w:r w:rsidRPr="00B05501">
        <w:rPr>
          <w:szCs w:val="22"/>
        </w:rPr>
        <w:t xml:space="preserve">Beförderungen oder Höhergruppierungen: </w:t>
      </w:r>
    </w:p>
    <w:p w14:paraId="51A9F813" w14:textId="1F6D6A71" w:rsidR="00B05501" w:rsidRDefault="00B05501" w:rsidP="00BB7ECB">
      <w:pPr>
        <w:pStyle w:val="Listenabsatz"/>
        <w:rPr>
          <w:szCs w:val="22"/>
        </w:rPr>
      </w:pPr>
      <w:r w:rsidRPr="00B05501">
        <w:rPr>
          <w:szCs w:val="22"/>
        </w:rPr>
        <w:t xml:space="preserve">Bei diesem Datenfeld gibt es große Überschneidungen mit Datenfeldern, die bereits aufgrund des § 5 </w:t>
      </w:r>
      <w:proofErr w:type="spellStart"/>
      <w:r w:rsidRPr="00B05501">
        <w:rPr>
          <w:szCs w:val="22"/>
        </w:rPr>
        <w:t>SächsFFG</w:t>
      </w:r>
      <w:proofErr w:type="spellEnd"/>
      <w:r w:rsidRPr="00B05501">
        <w:rPr>
          <w:szCs w:val="22"/>
        </w:rPr>
        <w:t xml:space="preserve"> </w:t>
      </w:r>
      <w:proofErr w:type="spellStart"/>
      <w:r w:rsidRPr="00B05501">
        <w:rPr>
          <w:szCs w:val="22"/>
        </w:rPr>
        <w:t>i.V.m</w:t>
      </w:r>
      <w:proofErr w:type="spellEnd"/>
      <w:r w:rsidRPr="00B05501">
        <w:rPr>
          <w:szCs w:val="22"/>
        </w:rPr>
        <w:t>. § 1 Abs</w:t>
      </w:r>
      <w:r>
        <w:rPr>
          <w:szCs w:val="22"/>
        </w:rPr>
        <w:t>atz</w:t>
      </w:r>
      <w:r w:rsidRPr="00B05501">
        <w:rPr>
          <w:szCs w:val="22"/>
        </w:rPr>
        <w:t xml:space="preserve"> 2 Nummer</w:t>
      </w:r>
      <w:r w:rsidR="007A7AA4">
        <w:rPr>
          <w:szCs w:val="22"/>
        </w:rPr>
        <w:t>n</w:t>
      </w:r>
      <w:r w:rsidRPr="00B05501">
        <w:rPr>
          <w:szCs w:val="22"/>
        </w:rPr>
        <w:t xml:space="preserve"> 8 und 9 </w:t>
      </w:r>
      <w:proofErr w:type="spellStart"/>
      <w:r w:rsidRPr="00B05501">
        <w:rPr>
          <w:szCs w:val="22"/>
        </w:rPr>
        <w:t>SächsFFGStatVO</w:t>
      </w:r>
      <w:proofErr w:type="spellEnd"/>
      <w:r w:rsidRPr="00B05501">
        <w:rPr>
          <w:szCs w:val="22"/>
        </w:rPr>
        <w:t xml:space="preserve"> erhoben werden. </w:t>
      </w:r>
    </w:p>
    <w:p w14:paraId="3BF546B8" w14:textId="77777777" w:rsidR="00B05501" w:rsidRPr="00B05501" w:rsidRDefault="00B05501" w:rsidP="00BB7ECB">
      <w:pPr>
        <w:pStyle w:val="Listenabsatz"/>
        <w:rPr>
          <w:szCs w:val="22"/>
        </w:rPr>
      </w:pPr>
    </w:p>
    <w:p w14:paraId="009EC1D4" w14:textId="0A6FD65E" w:rsidR="00B05501" w:rsidRPr="00B05501" w:rsidRDefault="00B05501" w:rsidP="00BB7ECB">
      <w:pPr>
        <w:pStyle w:val="Listenabsatz"/>
        <w:numPr>
          <w:ilvl w:val="0"/>
          <w:numId w:val="33"/>
        </w:numPr>
        <w:rPr>
          <w:szCs w:val="22"/>
        </w:rPr>
      </w:pPr>
      <w:r w:rsidRPr="00B05501">
        <w:rPr>
          <w:szCs w:val="22"/>
        </w:rPr>
        <w:t xml:space="preserve">Übertragung höherwertiger Tätigkeiten: </w:t>
      </w:r>
    </w:p>
    <w:p w14:paraId="657E9C15" w14:textId="5918A717" w:rsidR="00B05501" w:rsidRDefault="00B05501" w:rsidP="00BB7ECB">
      <w:pPr>
        <w:pStyle w:val="Listenabsatz"/>
        <w:rPr>
          <w:szCs w:val="22"/>
        </w:rPr>
      </w:pPr>
      <w:r w:rsidRPr="00B05501">
        <w:rPr>
          <w:szCs w:val="22"/>
        </w:rPr>
        <w:t>Es wird auf die Ausführungen zu Nummer 7 oben verwiesen.</w:t>
      </w:r>
    </w:p>
    <w:p w14:paraId="59BE9D35" w14:textId="77777777" w:rsidR="00B05501" w:rsidRPr="00B05501" w:rsidRDefault="00B05501" w:rsidP="00BB7ECB">
      <w:pPr>
        <w:pStyle w:val="Listenabsatz"/>
        <w:rPr>
          <w:szCs w:val="22"/>
        </w:rPr>
      </w:pPr>
    </w:p>
    <w:p w14:paraId="4536C911" w14:textId="21CF0B47" w:rsidR="00B05501" w:rsidRPr="00B05501" w:rsidRDefault="00B05501" w:rsidP="00BB7ECB">
      <w:pPr>
        <w:pStyle w:val="Listenabsatz"/>
        <w:numPr>
          <w:ilvl w:val="0"/>
          <w:numId w:val="33"/>
        </w:numPr>
        <w:rPr>
          <w:szCs w:val="22"/>
        </w:rPr>
      </w:pPr>
      <w:r w:rsidRPr="00B05501">
        <w:rPr>
          <w:szCs w:val="22"/>
        </w:rPr>
        <w:t xml:space="preserve">Dauer der Mutterschutz- und Elternzeit: </w:t>
      </w:r>
    </w:p>
    <w:p w14:paraId="61CC64A5" w14:textId="07D967D5" w:rsidR="00B05501" w:rsidRDefault="00B05501" w:rsidP="00BB7ECB">
      <w:pPr>
        <w:pStyle w:val="Listenabsatz"/>
        <w:rPr>
          <w:szCs w:val="22"/>
        </w:rPr>
      </w:pPr>
      <w:r w:rsidRPr="00B05501">
        <w:rPr>
          <w:szCs w:val="22"/>
        </w:rPr>
        <w:t>Es wird auf die Ausführungen zu Nummer 1 oben verwiesen.</w:t>
      </w:r>
    </w:p>
    <w:p w14:paraId="1FDC105D" w14:textId="77777777" w:rsidR="00B05501" w:rsidRPr="00B05501" w:rsidRDefault="00B05501" w:rsidP="00BB7ECB">
      <w:pPr>
        <w:pStyle w:val="Listenabsatz"/>
        <w:rPr>
          <w:szCs w:val="22"/>
        </w:rPr>
      </w:pPr>
    </w:p>
    <w:p w14:paraId="793DF51D" w14:textId="45C22912" w:rsidR="00B05501" w:rsidRPr="00B05501" w:rsidRDefault="00B05501" w:rsidP="00BB7ECB">
      <w:pPr>
        <w:pStyle w:val="Listenabsatz"/>
        <w:numPr>
          <w:ilvl w:val="0"/>
          <w:numId w:val="33"/>
        </w:numPr>
        <w:rPr>
          <w:szCs w:val="22"/>
        </w:rPr>
      </w:pPr>
      <w:r w:rsidRPr="00B05501">
        <w:rPr>
          <w:szCs w:val="22"/>
        </w:rPr>
        <w:t>bei Schwerbehinderten u</w:t>
      </w:r>
      <w:r w:rsidR="000A2319">
        <w:rPr>
          <w:szCs w:val="22"/>
        </w:rPr>
        <w:t>nd</w:t>
      </w:r>
      <w:r w:rsidRPr="00B05501">
        <w:rPr>
          <w:szCs w:val="22"/>
        </w:rPr>
        <w:t xml:space="preserve"> diesen Gleichgestellten: Grad der Minderung der Erwerbsfähigkeit, Erwerbsbeschränkungen, Erhebung bezüglich Schwerbehindertenausweis/Personalausweis: ausstellende Behörde, Ausstellungsdatum, Gültigkeit: </w:t>
      </w:r>
    </w:p>
    <w:p w14:paraId="58F15E4F" w14:textId="6A42855A" w:rsidR="00B05501" w:rsidRDefault="007A7AA4" w:rsidP="00BB7ECB">
      <w:pPr>
        <w:pStyle w:val="Listenabsatz"/>
        <w:rPr>
          <w:szCs w:val="22"/>
        </w:rPr>
      </w:pPr>
      <w:r>
        <w:rPr>
          <w:szCs w:val="22"/>
        </w:rPr>
        <w:t>Es wird auf die Ausführungen zu</w:t>
      </w:r>
      <w:r w:rsidR="00B05501" w:rsidRPr="00B05501">
        <w:rPr>
          <w:szCs w:val="22"/>
        </w:rPr>
        <w:t xml:space="preserve"> Nummer 1 oben verwiesen.</w:t>
      </w:r>
    </w:p>
    <w:p w14:paraId="56492396" w14:textId="77777777" w:rsidR="00B05501" w:rsidRPr="00B05501" w:rsidRDefault="00B05501" w:rsidP="00BB7ECB">
      <w:pPr>
        <w:pStyle w:val="Listenabsatz"/>
        <w:rPr>
          <w:szCs w:val="22"/>
        </w:rPr>
      </w:pPr>
    </w:p>
    <w:p w14:paraId="3EBBD172" w14:textId="28899139" w:rsidR="00B05501" w:rsidRPr="00B05501" w:rsidRDefault="00B05501" w:rsidP="00BB7ECB">
      <w:pPr>
        <w:pStyle w:val="Listenabsatz"/>
        <w:numPr>
          <w:ilvl w:val="0"/>
          <w:numId w:val="33"/>
        </w:numPr>
        <w:rPr>
          <w:szCs w:val="22"/>
        </w:rPr>
      </w:pPr>
      <w:r w:rsidRPr="00B05501">
        <w:rPr>
          <w:szCs w:val="22"/>
        </w:rPr>
        <w:t xml:space="preserve">Tätigkeit als Frauen- oder Gleichstellungsbeauftragte sowie Mitglied im Personalrat: </w:t>
      </w:r>
    </w:p>
    <w:p w14:paraId="465EC699" w14:textId="4094F586" w:rsidR="00B05501" w:rsidRDefault="00B05501" w:rsidP="00BB7ECB">
      <w:pPr>
        <w:pStyle w:val="Listenabsatz"/>
        <w:rPr>
          <w:szCs w:val="22"/>
        </w:rPr>
      </w:pPr>
      <w:r w:rsidRPr="00B05501">
        <w:rPr>
          <w:szCs w:val="22"/>
        </w:rPr>
        <w:t>Es ist kein Bezug zum Datenverarbeitungszweck gem</w:t>
      </w:r>
      <w:r>
        <w:rPr>
          <w:szCs w:val="22"/>
        </w:rPr>
        <w:t>äß</w:t>
      </w:r>
      <w:r w:rsidRPr="00B05501">
        <w:rPr>
          <w:szCs w:val="22"/>
        </w:rPr>
        <w:t xml:space="preserve"> § 16 erkennbar.</w:t>
      </w:r>
    </w:p>
    <w:p w14:paraId="4EE706E9" w14:textId="77777777" w:rsidR="00B05501" w:rsidRPr="00B05501" w:rsidRDefault="00B05501" w:rsidP="00BB7ECB">
      <w:pPr>
        <w:pStyle w:val="Listenabsatz"/>
        <w:rPr>
          <w:szCs w:val="22"/>
        </w:rPr>
      </w:pPr>
    </w:p>
    <w:p w14:paraId="3CF5C0A9" w14:textId="2D9BE9E7" w:rsidR="00B05501" w:rsidRPr="00B05501" w:rsidRDefault="00B05501" w:rsidP="00BB7ECB">
      <w:pPr>
        <w:pStyle w:val="Listenabsatz"/>
        <w:numPr>
          <w:ilvl w:val="0"/>
          <w:numId w:val="33"/>
        </w:numPr>
        <w:rPr>
          <w:szCs w:val="22"/>
        </w:rPr>
      </w:pPr>
      <w:r w:rsidRPr="00B05501">
        <w:rPr>
          <w:szCs w:val="22"/>
        </w:rPr>
        <w:t xml:space="preserve">Kinderbetreuungsangebote: geschätzter Bedarf, Art der Betreuungsangebote, Anzahl der Betreuungsplätze: </w:t>
      </w:r>
    </w:p>
    <w:p w14:paraId="3AECEE82" w14:textId="5168FCB0" w:rsidR="00B05501" w:rsidRDefault="00B05501" w:rsidP="00BB7ECB">
      <w:pPr>
        <w:pStyle w:val="Listenabsatz"/>
        <w:rPr>
          <w:szCs w:val="22"/>
        </w:rPr>
      </w:pPr>
      <w:r w:rsidRPr="00B05501">
        <w:rPr>
          <w:szCs w:val="22"/>
        </w:rPr>
        <w:t>Es ist kein direkter Bezug zum Datenverarbeitungszweck gem</w:t>
      </w:r>
      <w:r>
        <w:rPr>
          <w:szCs w:val="22"/>
        </w:rPr>
        <w:t>äß</w:t>
      </w:r>
      <w:r w:rsidRPr="00B05501">
        <w:rPr>
          <w:szCs w:val="22"/>
        </w:rPr>
        <w:t xml:space="preserve"> § 16 erkennbar. Es sollte zwischen Gleichstellung und Familienförderung, die auch die Väter mit einbezieht, unterschieden werden.</w:t>
      </w:r>
    </w:p>
    <w:p w14:paraId="2EC87338" w14:textId="77777777" w:rsidR="00B05501" w:rsidRPr="00B05501" w:rsidRDefault="00B05501" w:rsidP="00BB7ECB">
      <w:pPr>
        <w:pStyle w:val="Listenabsatz"/>
        <w:rPr>
          <w:szCs w:val="22"/>
        </w:rPr>
      </w:pPr>
    </w:p>
    <w:p w14:paraId="2E86C646" w14:textId="43B2C780" w:rsidR="00B05501" w:rsidRPr="00B05501" w:rsidRDefault="00B05501" w:rsidP="00BB7ECB">
      <w:pPr>
        <w:pStyle w:val="Listenabsatz"/>
        <w:numPr>
          <w:ilvl w:val="0"/>
          <w:numId w:val="33"/>
        </w:numPr>
        <w:rPr>
          <w:szCs w:val="22"/>
        </w:rPr>
      </w:pPr>
      <w:r w:rsidRPr="00B05501">
        <w:rPr>
          <w:szCs w:val="22"/>
        </w:rPr>
        <w:t xml:space="preserve">Dual Career-Angebote: Qualifikation des Partners, Karrierevorstellungen, Wunscharbeitsplatz: </w:t>
      </w:r>
    </w:p>
    <w:p w14:paraId="03712521" w14:textId="5402449B" w:rsidR="00B05501" w:rsidRDefault="00B05501" w:rsidP="00BB7ECB">
      <w:pPr>
        <w:pStyle w:val="Listenabsatz"/>
        <w:rPr>
          <w:szCs w:val="22"/>
        </w:rPr>
      </w:pPr>
      <w:r w:rsidRPr="00B05501">
        <w:rPr>
          <w:szCs w:val="22"/>
        </w:rPr>
        <w:t>Es wird auf die Ausführungen zu Nummer 1 oben verwiesen.</w:t>
      </w:r>
    </w:p>
    <w:p w14:paraId="1D0CA6D0" w14:textId="77777777" w:rsidR="00B05501" w:rsidRPr="00B05501" w:rsidRDefault="00B05501" w:rsidP="00BB7ECB">
      <w:pPr>
        <w:pStyle w:val="Listenabsatz"/>
        <w:rPr>
          <w:szCs w:val="22"/>
        </w:rPr>
      </w:pPr>
    </w:p>
    <w:p w14:paraId="26AA1139" w14:textId="760EC526" w:rsidR="00B05501" w:rsidRPr="00B05501" w:rsidRDefault="00B05501" w:rsidP="00BB7ECB">
      <w:pPr>
        <w:pStyle w:val="Listenabsatz"/>
        <w:numPr>
          <w:ilvl w:val="0"/>
          <w:numId w:val="33"/>
        </w:numPr>
        <w:rPr>
          <w:szCs w:val="22"/>
        </w:rPr>
      </w:pPr>
      <w:r w:rsidRPr="00B05501">
        <w:rPr>
          <w:szCs w:val="22"/>
        </w:rPr>
        <w:t xml:space="preserve">Mentoring/Coaching: Angebote, Bedarfsermittlung, Weiterbildung, Angaben zur Karriereplanung: </w:t>
      </w:r>
    </w:p>
    <w:p w14:paraId="65636DF4" w14:textId="488D353C" w:rsidR="00B05501" w:rsidRDefault="00B05501" w:rsidP="00BB7ECB">
      <w:pPr>
        <w:pStyle w:val="Listenabsatz"/>
        <w:rPr>
          <w:szCs w:val="22"/>
        </w:rPr>
      </w:pPr>
      <w:r w:rsidRPr="00B05501">
        <w:rPr>
          <w:szCs w:val="22"/>
        </w:rPr>
        <w:t>Es wird auf die Ausführungen zu Nummer 1 oben verwiesen.</w:t>
      </w:r>
    </w:p>
    <w:p w14:paraId="740AF7EA" w14:textId="77777777" w:rsidR="00B05501" w:rsidRPr="00B05501" w:rsidRDefault="00B05501" w:rsidP="00BB7ECB">
      <w:pPr>
        <w:pStyle w:val="Listenabsatz"/>
        <w:rPr>
          <w:szCs w:val="22"/>
        </w:rPr>
      </w:pPr>
    </w:p>
    <w:p w14:paraId="327E16F6" w14:textId="44AE6E62" w:rsidR="00B05501" w:rsidRPr="00B05501" w:rsidRDefault="00B05501" w:rsidP="00BB7ECB">
      <w:pPr>
        <w:pStyle w:val="Listenabsatz"/>
        <w:numPr>
          <w:ilvl w:val="0"/>
          <w:numId w:val="33"/>
        </w:numPr>
        <w:rPr>
          <w:szCs w:val="22"/>
        </w:rPr>
      </w:pPr>
      <w:r w:rsidRPr="00B05501">
        <w:rPr>
          <w:szCs w:val="22"/>
        </w:rPr>
        <w:t xml:space="preserve">Erfahrungen, Fähigkeiten: </w:t>
      </w:r>
    </w:p>
    <w:p w14:paraId="2A43B5BB" w14:textId="6A795468" w:rsidR="00B05501" w:rsidRDefault="00B05501" w:rsidP="00BB7ECB">
      <w:pPr>
        <w:pStyle w:val="Listenabsatz"/>
        <w:rPr>
          <w:szCs w:val="22"/>
        </w:rPr>
      </w:pPr>
      <w:r w:rsidRPr="00B05501">
        <w:rPr>
          <w:szCs w:val="22"/>
        </w:rPr>
        <w:t>Es wird auf die Ausführungen zu Nummer 1 oben verwiesen. Im Übrigen sind das Datenfeld und sein Hintergrund unklar.</w:t>
      </w:r>
    </w:p>
    <w:p w14:paraId="341A82EC" w14:textId="77777777" w:rsidR="00B05501" w:rsidRPr="00B05501" w:rsidRDefault="00B05501" w:rsidP="00BB7ECB">
      <w:pPr>
        <w:pStyle w:val="Listenabsatz"/>
        <w:rPr>
          <w:szCs w:val="22"/>
        </w:rPr>
      </w:pPr>
    </w:p>
    <w:p w14:paraId="029FA306" w14:textId="4BA7FC76" w:rsidR="00B05501" w:rsidRPr="00B05501" w:rsidRDefault="00B05501" w:rsidP="00BB7ECB">
      <w:pPr>
        <w:pStyle w:val="Listenabsatz"/>
        <w:numPr>
          <w:ilvl w:val="0"/>
          <w:numId w:val="33"/>
        </w:numPr>
        <w:rPr>
          <w:szCs w:val="22"/>
        </w:rPr>
      </w:pPr>
      <w:r w:rsidRPr="00B05501">
        <w:rPr>
          <w:szCs w:val="22"/>
        </w:rPr>
        <w:t>Drittmittelanträge und –</w:t>
      </w:r>
      <w:proofErr w:type="spellStart"/>
      <w:r w:rsidRPr="00B05501">
        <w:rPr>
          <w:szCs w:val="22"/>
        </w:rPr>
        <w:t>bewilligung</w:t>
      </w:r>
      <w:proofErr w:type="spellEnd"/>
      <w:r w:rsidRPr="00B05501">
        <w:rPr>
          <w:szCs w:val="22"/>
        </w:rPr>
        <w:t xml:space="preserve">: </w:t>
      </w:r>
    </w:p>
    <w:p w14:paraId="413DD9B9" w14:textId="77777777" w:rsidR="00B05501" w:rsidRDefault="00B05501" w:rsidP="00BB7ECB">
      <w:pPr>
        <w:pStyle w:val="Listenabsatz"/>
        <w:rPr>
          <w:szCs w:val="22"/>
        </w:rPr>
      </w:pPr>
      <w:r w:rsidRPr="00B05501">
        <w:rPr>
          <w:szCs w:val="22"/>
        </w:rPr>
        <w:t xml:space="preserve">Das Datenfeld und sein Hintergrund sind unklar. </w:t>
      </w:r>
    </w:p>
    <w:p w14:paraId="781D58FE" w14:textId="77777777" w:rsidR="00B05501" w:rsidRPr="00B05501" w:rsidRDefault="00B05501" w:rsidP="00BB7ECB">
      <w:pPr>
        <w:pStyle w:val="Listenabsatz"/>
        <w:rPr>
          <w:szCs w:val="22"/>
        </w:rPr>
      </w:pPr>
    </w:p>
    <w:p w14:paraId="7CD65F0E" w14:textId="068D1D2D" w:rsidR="00B05501" w:rsidRPr="00B05501" w:rsidRDefault="00B05501" w:rsidP="00BB7ECB">
      <w:pPr>
        <w:pStyle w:val="Listenabsatz"/>
        <w:numPr>
          <w:ilvl w:val="0"/>
          <w:numId w:val="33"/>
        </w:numPr>
        <w:rPr>
          <w:szCs w:val="22"/>
        </w:rPr>
      </w:pPr>
      <w:r w:rsidRPr="00B05501">
        <w:rPr>
          <w:szCs w:val="22"/>
        </w:rPr>
        <w:t>Nutzung der Angebote familiengerechte Hochschule:</w:t>
      </w:r>
    </w:p>
    <w:p w14:paraId="47098C8E" w14:textId="4C032DA2" w:rsidR="00B05501" w:rsidRDefault="00B05501" w:rsidP="00BB7ECB">
      <w:pPr>
        <w:pStyle w:val="Listenabsatz"/>
        <w:rPr>
          <w:szCs w:val="22"/>
        </w:rPr>
      </w:pPr>
      <w:r w:rsidRPr="00B05501">
        <w:rPr>
          <w:szCs w:val="22"/>
        </w:rPr>
        <w:t xml:space="preserve">Es wird auf die Ausführungen zu Nummer 12 oben verwiesen. </w:t>
      </w:r>
    </w:p>
    <w:p w14:paraId="75E348B4" w14:textId="77777777" w:rsidR="00B05501" w:rsidRPr="00B05501" w:rsidRDefault="00B05501" w:rsidP="00BB7ECB">
      <w:pPr>
        <w:pStyle w:val="Listenabsatz"/>
        <w:rPr>
          <w:szCs w:val="22"/>
        </w:rPr>
      </w:pPr>
    </w:p>
    <w:p w14:paraId="5461EFC9" w14:textId="30FA7233" w:rsidR="00B05501" w:rsidRPr="00B05501" w:rsidRDefault="00B05501" w:rsidP="00BB7ECB">
      <w:pPr>
        <w:pStyle w:val="Listenabsatz"/>
        <w:numPr>
          <w:ilvl w:val="0"/>
          <w:numId w:val="33"/>
        </w:numPr>
        <w:rPr>
          <w:szCs w:val="22"/>
        </w:rPr>
      </w:pPr>
      <w:r w:rsidRPr="00B05501">
        <w:rPr>
          <w:szCs w:val="22"/>
        </w:rPr>
        <w:t>E-Mail-Adresse u. Faxnummer:</w:t>
      </w:r>
    </w:p>
    <w:p w14:paraId="4C38E7CE" w14:textId="62E368C7" w:rsidR="00B05501" w:rsidRDefault="00B05501" w:rsidP="00BB7ECB">
      <w:pPr>
        <w:pStyle w:val="Listenabsatz"/>
        <w:rPr>
          <w:szCs w:val="22"/>
        </w:rPr>
      </w:pPr>
      <w:r w:rsidRPr="00B05501">
        <w:rPr>
          <w:szCs w:val="22"/>
        </w:rPr>
        <w:t>Es wird auf die Ausführungen zu Nummer 1</w:t>
      </w:r>
      <w:r w:rsidRPr="00BD4F2F">
        <w:rPr>
          <w:szCs w:val="22"/>
        </w:rPr>
        <w:t xml:space="preserve"> oben verwiesen.</w:t>
      </w:r>
    </w:p>
    <w:p w14:paraId="5307EB8C" w14:textId="77777777" w:rsidR="00B05501" w:rsidRPr="00B05501" w:rsidRDefault="00B05501" w:rsidP="00BB7ECB">
      <w:pPr>
        <w:pStyle w:val="Listenabsatz"/>
        <w:rPr>
          <w:szCs w:val="22"/>
        </w:rPr>
      </w:pPr>
    </w:p>
    <w:p w14:paraId="3E21B85B" w14:textId="49378FC8" w:rsidR="00B05501" w:rsidRPr="00B05501" w:rsidRDefault="00B05501" w:rsidP="00BB7ECB">
      <w:pPr>
        <w:pStyle w:val="Listenabsatz"/>
        <w:numPr>
          <w:ilvl w:val="0"/>
          <w:numId w:val="33"/>
        </w:numPr>
        <w:rPr>
          <w:szCs w:val="22"/>
        </w:rPr>
      </w:pPr>
      <w:r w:rsidRPr="00B05501">
        <w:rPr>
          <w:szCs w:val="22"/>
        </w:rPr>
        <w:t>alleinerziehend:</w:t>
      </w:r>
    </w:p>
    <w:p w14:paraId="2EAA51D4" w14:textId="05F8773A" w:rsidR="00B05501" w:rsidRDefault="00B05501" w:rsidP="00BB7ECB">
      <w:pPr>
        <w:pStyle w:val="Listenabsatz"/>
        <w:rPr>
          <w:szCs w:val="22"/>
        </w:rPr>
      </w:pPr>
      <w:r w:rsidRPr="00BD4F2F">
        <w:rPr>
          <w:szCs w:val="22"/>
        </w:rPr>
        <w:t xml:space="preserve">Es wird auf die Ausführungen zu Nummer 1 oben verwiesen. </w:t>
      </w:r>
    </w:p>
    <w:p w14:paraId="5BED9CB2" w14:textId="77777777" w:rsidR="00B05501" w:rsidRPr="00B05501" w:rsidRDefault="00B05501" w:rsidP="00BB7ECB">
      <w:pPr>
        <w:pStyle w:val="Listenabsatz"/>
        <w:rPr>
          <w:szCs w:val="22"/>
        </w:rPr>
      </w:pPr>
    </w:p>
    <w:p w14:paraId="5711F287" w14:textId="2802AB3D" w:rsidR="00B05501" w:rsidRPr="00BD4F2F" w:rsidRDefault="00B05501" w:rsidP="00BB7ECB">
      <w:pPr>
        <w:pStyle w:val="Listenabsatz"/>
        <w:numPr>
          <w:ilvl w:val="0"/>
          <w:numId w:val="33"/>
        </w:numPr>
        <w:rPr>
          <w:szCs w:val="22"/>
        </w:rPr>
      </w:pPr>
      <w:r w:rsidRPr="00BD4F2F">
        <w:rPr>
          <w:szCs w:val="22"/>
        </w:rPr>
        <w:t>Wohn-, Arbeitsort u. -zeit des (Ehe-)</w:t>
      </w:r>
      <w:proofErr w:type="spellStart"/>
      <w:r w:rsidRPr="00BD4F2F">
        <w:rPr>
          <w:szCs w:val="22"/>
        </w:rPr>
        <w:t>partners</w:t>
      </w:r>
      <w:proofErr w:type="spellEnd"/>
      <w:r w:rsidRPr="00BD4F2F">
        <w:rPr>
          <w:szCs w:val="22"/>
        </w:rPr>
        <w:t>:</w:t>
      </w:r>
    </w:p>
    <w:p w14:paraId="66920DF1" w14:textId="280AB4BE" w:rsidR="00B05501" w:rsidRDefault="00B05501" w:rsidP="00BB7ECB">
      <w:pPr>
        <w:pStyle w:val="Listenabsatz"/>
        <w:rPr>
          <w:szCs w:val="22"/>
        </w:rPr>
      </w:pPr>
      <w:r w:rsidRPr="00BD4F2F">
        <w:rPr>
          <w:szCs w:val="22"/>
        </w:rPr>
        <w:t>Es wird auf die Ausführungen zu Nummer 1 oben verwiesen.</w:t>
      </w:r>
    </w:p>
    <w:p w14:paraId="07C54563" w14:textId="77777777" w:rsidR="00BD4F2F" w:rsidRPr="00BD4F2F" w:rsidRDefault="00BD4F2F" w:rsidP="00BB7ECB">
      <w:pPr>
        <w:pStyle w:val="Listenabsatz"/>
        <w:rPr>
          <w:szCs w:val="22"/>
        </w:rPr>
      </w:pPr>
    </w:p>
    <w:p w14:paraId="0C2DBBC8" w14:textId="3DC498F7" w:rsidR="00B05501" w:rsidRPr="00BD4F2F" w:rsidRDefault="00B05501" w:rsidP="00BB7ECB">
      <w:pPr>
        <w:pStyle w:val="Listenabsatz"/>
        <w:numPr>
          <w:ilvl w:val="0"/>
          <w:numId w:val="33"/>
        </w:numPr>
        <w:rPr>
          <w:szCs w:val="22"/>
        </w:rPr>
      </w:pPr>
      <w:r w:rsidRPr="00BD4F2F">
        <w:rPr>
          <w:szCs w:val="22"/>
        </w:rPr>
        <w:t>Pflegefälle in der Familie:</w:t>
      </w:r>
    </w:p>
    <w:p w14:paraId="5189AA57" w14:textId="706D3F04" w:rsidR="00B05501" w:rsidRDefault="00B05501" w:rsidP="00BB7ECB">
      <w:pPr>
        <w:pStyle w:val="Listenabsatz"/>
        <w:rPr>
          <w:szCs w:val="22"/>
        </w:rPr>
      </w:pPr>
      <w:r w:rsidRPr="00BD4F2F">
        <w:rPr>
          <w:szCs w:val="22"/>
        </w:rPr>
        <w:t>Es wird auf die Ausführungen zu Nummer 1 oben verwiesen.</w:t>
      </w:r>
    </w:p>
    <w:p w14:paraId="42A4D70D" w14:textId="77777777" w:rsidR="00BD4F2F" w:rsidRPr="00BD4F2F" w:rsidRDefault="00BD4F2F" w:rsidP="00BB7ECB">
      <w:pPr>
        <w:pStyle w:val="Listenabsatz"/>
        <w:rPr>
          <w:szCs w:val="22"/>
        </w:rPr>
      </w:pPr>
    </w:p>
    <w:p w14:paraId="2958BEC6" w14:textId="2A177504" w:rsidR="00B05501" w:rsidRPr="00BD4F2F" w:rsidRDefault="00B05501" w:rsidP="00BB7ECB">
      <w:pPr>
        <w:pStyle w:val="Listenabsatz"/>
        <w:numPr>
          <w:ilvl w:val="0"/>
          <w:numId w:val="33"/>
        </w:numPr>
        <w:rPr>
          <w:szCs w:val="22"/>
        </w:rPr>
      </w:pPr>
      <w:r w:rsidRPr="00BD4F2F">
        <w:rPr>
          <w:szCs w:val="22"/>
        </w:rPr>
        <w:t>Staatsangehörigkeit:</w:t>
      </w:r>
    </w:p>
    <w:p w14:paraId="4C9B6C60" w14:textId="60F0D7F8" w:rsidR="00B05501" w:rsidRDefault="00B05501" w:rsidP="00BB7ECB">
      <w:pPr>
        <w:pStyle w:val="Listenabsatz"/>
        <w:rPr>
          <w:szCs w:val="22"/>
        </w:rPr>
      </w:pPr>
      <w:r w:rsidRPr="00BD4F2F">
        <w:rPr>
          <w:szCs w:val="22"/>
        </w:rPr>
        <w:t>Es ist kein Bezug zum Datenverarbeitungszweck gem</w:t>
      </w:r>
      <w:r w:rsidR="00BD4F2F">
        <w:rPr>
          <w:szCs w:val="22"/>
        </w:rPr>
        <w:t>äß</w:t>
      </w:r>
      <w:r w:rsidRPr="00BD4F2F">
        <w:rPr>
          <w:szCs w:val="22"/>
        </w:rPr>
        <w:t xml:space="preserve"> § 16 erkennbar.</w:t>
      </w:r>
    </w:p>
    <w:p w14:paraId="5BDBB222" w14:textId="77777777" w:rsidR="00CB0847" w:rsidRPr="00BD4F2F" w:rsidRDefault="00CB0847" w:rsidP="00BB7ECB">
      <w:pPr>
        <w:pStyle w:val="Listenabsatz"/>
        <w:rPr>
          <w:szCs w:val="22"/>
        </w:rPr>
      </w:pPr>
    </w:p>
    <w:p w14:paraId="01996C6E" w14:textId="129A23CE" w:rsidR="00B05501" w:rsidRPr="00BD4F2F" w:rsidRDefault="00B05501" w:rsidP="00BB7ECB">
      <w:pPr>
        <w:pStyle w:val="Listenabsatz"/>
        <w:numPr>
          <w:ilvl w:val="0"/>
          <w:numId w:val="33"/>
        </w:numPr>
        <w:rPr>
          <w:szCs w:val="22"/>
        </w:rPr>
      </w:pPr>
      <w:r w:rsidRPr="00BD4F2F">
        <w:rPr>
          <w:szCs w:val="22"/>
        </w:rPr>
        <w:t>Alter:</w:t>
      </w:r>
    </w:p>
    <w:p w14:paraId="75E16B5C" w14:textId="78DF2C6B" w:rsidR="00B05501" w:rsidRDefault="00B05501" w:rsidP="00BB7ECB">
      <w:pPr>
        <w:pStyle w:val="Listenabsatz"/>
        <w:rPr>
          <w:szCs w:val="22"/>
        </w:rPr>
      </w:pPr>
      <w:r w:rsidRPr="00BD4F2F">
        <w:rPr>
          <w:szCs w:val="22"/>
        </w:rPr>
        <w:t>Es wird auf die Ausführungen zu Nummer 22 oben verwiesen.</w:t>
      </w:r>
    </w:p>
    <w:p w14:paraId="7394F170" w14:textId="77777777" w:rsidR="00BB7ECB" w:rsidRPr="00BD4F2F" w:rsidRDefault="00BB7ECB" w:rsidP="00BB7ECB">
      <w:pPr>
        <w:pStyle w:val="Listenabsatz"/>
        <w:rPr>
          <w:szCs w:val="22"/>
        </w:rPr>
      </w:pPr>
    </w:p>
    <w:p w14:paraId="63E0997D" w14:textId="24B7EB73" w:rsidR="00B05501" w:rsidRPr="00BD4F2F" w:rsidRDefault="00B05501" w:rsidP="00BB7ECB">
      <w:pPr>
        <w:pStyle w:val="Listenabsatz"/>
        <w:numPr>
          <w:ilvl w:val="0"/>
          <w:numId w:val="33"/>
        </w:numPr>
        <w:rPr>
          <w:szCs w:val="22"/>
        </w:rPr>
      </w:pPr>
      <w:r w:rsidRPr="00BD4F2F">
        <w:rPr>
          <w:szCs w:val="22"/>
        </w:rPr>
        <w:t>Geburtsort:</w:t>
      </w:r>
    </w:p>
    <w:p w14:paraId="3A6D3989" w14:textId="5C2DF90E" w:rsidR="00B05501" w:rsidRDefault="00B05501" w:rsidP="00BB7ECB">
      <w:pPr>
        <w:pStyle w:val="Listenabsatz"/>
        <w:rPr>
          <w:szCs w:val="22"/>
        </w:rPr>
      </w:pPr>
      <w:r w:rsidRPr="00BD4F2F">
        <w:rPr>
          <w:szCs w:val="22"/>
        </w:rPr>
        <w:t>Es wird auf die Ausführungen zu Nummer 1 oben verwiesen.</w:t>
      </w:r>
    </w:p>
    <w:p w14:paraId="205BA463" w14:textId="77777777" w:rsidR="00BD4F2F" w:rsidRPr="00BD4F2F" w:rsidRDefault="00BD4F2F" w:rsidP="00BB7ECB">
      <w:pPr>
        <w:pStyle w:val="Listenabsatz"/>
        <w:rPr>
          <w:szCs w:val="22"/>
        </w:rPr>
      </w:pPr>
    </w:p>
    <w:p w14:paraId="0B45108B" w14:textId="6AB87183" w:rsidR="00B05501" w:rsidRPr="00BD4F2F" w:rsidRDefault="00B05501" w:rsidP="00BB7ECB">
      <w:pPr>
        <w:pStyle w:val="Listenabsatz"/>
        <w:numPr>
          <w:ilvl w:val="0"/>
          <w:numId w:val="33"/>
        </w:numPr>
        <w:rPr>
          <w:szCs w:val="22"/>
        </w:rPr>
      </w:pPr>
      <w:r w:rsidRPr="00BD4F2F">
        <w:rPr>
          <w:szCs w:val="22"/>
        </w:rPr>
        <w:t>Titel:</w:t>
      </w:r>
    </w:p>
    <w:p w14:paraId="73985AD1" w14:textId="136010F7" w:rsidR="00B05501" w:rsidRDefault="00B05501" w:rsidP="00BB7ECB">
      <w:pPr>
        <w:pStyle w:val="Listenabsatz"/>
        <w:rPr>
          <w:szCs w:val="22"/>
        </w:rPr>
      </w:pPr>
      <w:r w:rsidRPr="00BD4F2F">
        <w:rPr>
          <w:szCs w:val="22"/>
        </w:rPr>
        <w:t>Es wird auf die Ausführungen zu Nummer 1 oben verwiesen.</w:t>
      </w:r>
    </w:p>
    <w:p w14:paraId="76BE29F3" w14:textId="77777777" w:rsidR="00BD4F2F" w:rsidRPr="00BD4F2F" w:rsidRDefault="00BD4F2F" w:rsidP="00BB7ECB">
      <w:pPr>
        <w:pStyle w:val="Listenabsatz"/>
        <w:rPr>
          <w:szCs w:val="22"/>
        </w:rPr>
      </w:pPr>
    </w:p>
    <w:p w14:paraId="36E0F837" w14:textId="6777852E" w:rsidR="00B05501" w:rsidRPr="00BD4F2F" w:rsidRDefault="00B05501" w:rsidP="00BB7ECB">
      <w:pPr>
        <w:pStyle w:val="Listenabsatz"/>
        <w:numPr>
          <w:ilvl w:val="0"/>
          <w:numId w:val="33"/>
        </w:numPr>
        <w:rPr>
          <w:szCs w:val="22"/>
        </w:rPr>
      </w:pPr>
      <w:r w:rsidRPr="00BD4F2F">
        <w:rPr>
          <w:szCs w:val="22"/>
        </w:rPr>
        <w:t>Institut/Fakultät:</w:t>
      </w:r>
    </w:p>
    <w:p w14:paraId="6F9F2C38" w14:textId="199DAB71" w:rsidR="00B05501" w:rsidRDefault="00B05501" w:rsidP="00BB7ECB">
      <w:pPr>
        <w:pStyle w:val="Listenabsatz"/>
        <w:rPr>
          <w:szCs w:val="22"/>
        </w:rPr>
      </w:pPr>
      <w:r w:rsidRPr="00BD4F2F">
        <w:rPr>
          <w:szCs w:val="22"/>
        </w:rPr>
        <w:t xml:space="preserve">Es wird auf die Ausführungen zu Nummer 1 oben verwiesen. </w:t>
      </w:r>
    </w:p>
    <w:p w14:paraId="785C541F" w14:textId="77777777" w:rsidR="00BD4F2F" w:rsidRPr="00BD4F2F" w:rsidRDefault="00BD4F2F" w:rsidP="00BB7ECB">
      <w:pPr>
        <w:pStyle w:val="Listenabsatz"/>
        <w:rPr>
          <w:szCs w:val="22"/>
        </w:rPr>
      </w:pPr>
    </w:p>
    <w:p w14:paraId="4870632B" w14:textId="767F0CBE" w:rsidR="00B05501" w:rsidRPr="00BD4F2F" w:rsidRDefault="00B05501" w:rsidP="00BB7ECB">
      <w:pPr>
        <w:pStyle w:val="Listenabsatz"/>
        <w:numPr>
          <w:ilvl w:val="0"/>
          <w:numId w:val="33"/>
        </w:numPr>
        <w:rPr>
          <w:szCs w:val="22"/>
        </w:rPr>
      </w:pPr>
      <w:r w:rsidRPr="00BD4F2F">
        <w:rPr>
          <w:szCs w:val="22"/>
        </w:rPr>
        <w:t>Angaben zur bisherigen Finanzierung von Maßnahmen, für deren Weiterführung eine Förderung beantragt wird</w:t>
      </w:r>
      <w:r w:rsidR="00BD4F2F">
        <w:rPr>
          <w:szCs w:val="22"/>
        </w:rPr>
        <w:t>:</w:t>
      </w:r>
    </w:p>
    <w:p w14:paraId="1A994828" w14:textId="6A4BA8BB" w:rsidR="00B05501" w:rsidRPr="00BD4F2F" w:rsidRDefault="00B05501" w:rsidP="00BB7ECB">
      <w:pPr>
        <w:pStyle w:val="Listenabsatz"/>
        <w:rPr>
          <w:szCs w:val="22"/>
        </w:rPr>
      </w:pPr>
      <w:r w:rsidRPr="00BD4F2F">
        <w:rPr>
          <w:szCs w:val="22"/>
        </w:rPr>
        <w:t>Es wird auf die Ausführungen zu Nummer 1 oben verwiesen.</w:t>
      </w:r>
    </w:p>
    <w:p w14:paraId="0571F0B7" w14:textId="77777777" w:rsidR="00B05501" w:rsidRDefault="00B05501" w:rsidP="00B05501">
      <w:pPr>
        <w:rPr>
          <w:szCs w:val="22"/>
        </w:rPr>
      </w:pPr>
    </w:p>
    <w:p w14:paraId="164D9B4B" w14:textId="77777777" w:rsidR="00CB0847" w:rsidRDefault="00CB0847" w:rsidP="005C6E76">
      <w:pPr>
        <w:rPr>
          <w:rFonts w:cs="Arial"/>
          <w:b/>
          <w:u w:val="single"/>
        </w:rPr>
      </w:pPr>
    </w:p>
    <w:p w14:paraId="3A4B5706" w14:textId="77777777" w:rsidR="00CB0847" w:rsidRDefault="00CB0847" w:rsidP="005C6E76">
      <w:pPr>
        <w:rPr>
          <w:rFonts w:cs="Arial"/>
          <w:b/>
          <w:u w:val="single"/>
        </w:rPr>
      </w:pPr>
    </w:p>
    <w:p w14:paraId="775665A8" w14:textId="77777777" w:rsidR="00CB0847" w:rsidRDefault="00CB0847" w:rsidP="005C6E76">
      <w:pPr>
        <w:rPr>
          <w:rFonts w:cs="Arial"/>
          <w:b/>
          <w:u w:val="single"/>
        </w:rPr>
      </w:pPr>
    </w:p>
    <w:p w14:paraId="1804F28E" w14:textId="77777777" w:rsidR="005C6E76" w:rsidRPr="000F5729" w:rsidRDefault="005C6E76" w:rsidP="005C6E76">
      <w:pPr>
        <w:rPr>
          <w:rFonts w:cs="Arial"/>
          <w:u w:val="single"/>
        </w:rPr>
      </w:pPr>
      <w:r w:rsidRPr="000F5729">
        <w:rPr>
          <w:rFonts w:cs="Arial"/>
          <w:b/>
          <w:u w:val="single"/>
        </w:rPr>
        <w:t>Zur Weiterbildung</w:t>
      </w:r>
      <w:r>
        <w:rPr>
          <w:rFonts w:cs="Arial"/>
          <w:b/>
          <w:u w:val="single"/>
        </w:rPr>
        <w:t>:</w:t>
      </w:r>
    </w:p>
    <w:p w14:paraId="10D9E956" w14:textId="77777777" w:rsidR="005C6E76" w:rsidRDefault="005C6E76" w:rsidP="005C6E76">
      <w:pPr>
        <w:rPr>
          <w:rFonts w:cs="Arial"/>
          <w:b/>
        </w:rPr>
      </w:pPr>
    </w:p>
    <w:p w14:paraId="12D9411E" w14:textId="77777777" w:rsidR="005C6E76" w:rsidRDefault="005C6E76" w:rsidP="005C6E76">
      <w:pPr>
        <w:rPr>
          <w:rFonts w:cs="Arial"/>
        </w:rPr>
      </w:pPr>
      <w:r>
        <w:rPr>
          <w:rFonts w:cs="Arial"/>
        </w:rPr>
        <w:t xml:space="preserve">Zu diesem Thema wurde seitens der Hochschulen die Aufnahme folgender Datenfelder in die Verordnung vorgeschlagen: </w:t>
      </w:r>
    </w:p>
    <w:p w14:paraId="33A3CA35" w14:textId="77777777" w:rsidR="005C6E76" w:rsidRDefault="005C6E76" w:rsidP="005C6E76">
      <w:pPr>
        <w:rPr>
          <w:rFonts w:cs="Arial"/>
        </w:rPr>
      </w:pPr>
    </w:p>
    <w:p w14:paraId="2D911079" w14:textId="77777777" w:rsidR="005C6E76" w:rsidRDefault="005C6E76" w:rsidP="005C6E76">
      <w:pPr>
        <w:rPr>
          <w:rFonts w:cs="Arial"/>
        </w:rPr>
      </w:pPr>
      <w:r>
        <w:rPr>
          <w:rFonts w:cs="Arial"/>
        </w:rPr>
        <w:t>Name, Vorname, Geburtsname, Geburtsdatum, Privat- oder Rechnungsanschrift, Telefonnummer, E-Mail-Adresse, Faxnummer, Angaben zum Hochschulabschluss sowie Status an der Hochschule bzw. Institut bei Internen, bei Externen Angaben zur beruflichen Tätigkeit, gewünschtes Weiterbildungsangebot.</w:t>
      </w:r>
    </w:p>
    <w:p w14:paraId="3131B4CB" w14:textId="77777777" w:rsidR="005C6E76" w:rsidRDefault="005C6E76" w:rsidP="005C6E76">
      <w:pPr>
        <w:rPr>
          <w:rFonts w:cs="Arial"/>
        </w:rPr>
      </w:pPr>
    </w:p>
    <w:p w14:paraId="5AF1AA7C" w14:textId="77777777" w:rsidR="005C6E76" w:rsidRDefault="005C6E76" w:rsidP="005C6E76">
      <w:pPr>
        <w:rPr>
          <w:rFonts w:cs="Arial"/>
        </w:rPr>
      </w:pPr>
      <w:r>
        <w:rPr>
          <w:rFonts w:cs="Arial"/>
        </w:rPr>
        <w:t>Diesem Vorschlag wurde aus grundsätzlichen Erwägungen heraus nicht gefolgt, da die Datenverarbeitung auf dem Gebiet der Weiterbildung bereits rechtlich ausreichend abgesichert ist.</w:t>
      </w:r>
    </w:p>
    <w:p w14:paraId="04262F9E" w14:textId="77777777" w:rsidR="005C6E76" w:rsidRDefault="005C6E76" w:rsidP="005C6E76">
      <w:pPr>
        <w:rPr>
          <w:rFonts w:cs="Arial"/>
        </w:rPr>
      </w:pPr>
      <w:r>
        <w:rPr>
          <w:rFonts w:cs="Arial"/>
        </w:rPr>
        <w:t xml:space="preserve">Sofern zu Weiterbildungszwecken ein reguläres Studium im Sinne von § 38 Absatz 2 </w:t>
      </w:r>
      <w:proofErr w:type="spellStart"/>
      <w:r>
        <w:rPr>
          <w:rFonts w:cs="Arial"/>
        </w:rPr>
        <w:t>SächsHSFG</w:t>
      </w:r>
      <w:proofErr w:type="spellEnd"/>
      <w:r>
        <w:rPr>
          <w:rFonts w:cs="Arial"/>
        </w:rPr>
        <w:t xml:space="preserve"> aufgenommen wird, wird die notwendige Datenverarbeitung über die allgemeinen Regelungen zum Studium geregelt. Sofern hingegen eine Weiterbildung unterhalb der Ebene eines Studiums realisiert werden soll, reicht es aus, die wenigen personenbezogenen Daten mit Einwilligung des Betroffenen im Sinne von § 4 Absatz 1 Nummer 2 </w:t>
      </w:r>
      <w:proofErr w:type="spellStart"/>
      <w:r>
        <w:rPr>
          <w:rFonts w:cs="Arial"/>
        </w:rPr>
        <w:t>SächsDSG</w:t>
      </w:r>
      <w:proofErr w:type="spellEnd"/>
      <w:r>
        <w:rPr>
          <w:rFonts w:cs="Arial"/>
        </w:rPr>
        <w:t xml:space="preserve"> zu bearbeiten, ohne hierfür eine gesonderte rechtliche Grundlage in der Rechtsverordnung schaffen zu müssen. </w:t>
      </w:r>
    </w:p>
    <w:p w14:paraId="47FD6856" w14:textId="77777777" w:rsidR="005C6E76" w:rsidRDefault="005C6E76" w:rsidP="005C6E76">
      <w:pPr>
        <w:rPr>
          <w:rFonts w:cs="Arial"/>
        </w:rPr>
      </w:pPr>
    </w:p>
    <w:p w14:paraId="5F987DF6" w14:textId="77777777" w:rsidR="005C6E76" w:rsidRDefault="005C6E76" w:rsidP="005C6E76">
      <w:pPr>
        <w:rPr>
          <w:rFonts w:cs="Arial"/>
        </w:rPr>
      </w:pPr>
    </w:p>
    <w:p w14:paraId="78253495" w14:textId="77777777" w:rsidR="005C6E76" w:rsidRPr="000F5729" w:rsidRDefault="005C6E76" w:rsidP="005C6E76">
      <w:pPr>
        <w:rPr>
          <w:rFonts w:cs="Arial"/>
          <w:b/>
          <w:u w:val="single"/>
        </w:rPr>
      </w:pPr>
      <w:r w:rsidRPr="000F5729">
        <w:rPr>
          <w:rFonts w:cs="Arial"/>
          <w:b/>
          <w:u w:val="single"/>
        </w:rPr>
        <w:t xml:space="preserve">Zur Erhebung von Gebühren und Entgelten gemäß § 12 </w:t>
      </w:r>
      <w:proofErr w:type="spellStart"/>
      <w:r w:rsidRPr="000F5729">
        <w:rPr>
          <w:rFonts w:cs="Arial"/>
          <w:b/>
          <w:u w:val="single"/>
        </w:rPr>
        <w:t>SächsHSFG</w:t>
      </w:r>
      <w:proofErr w:type="spellEnd"/>
      <w:r>
        <w:rPr>
          <w:rFonts w:cs="Arial"/>
          <w:b/>
          <w:u w:val="single"/>
        </w:rPr>
        <w:t>:</w:t>
      </w:r>
      <w:r w:rsidRPr="000F5729">
        <w:rPr>
          <w:rFonts w:cs="Arial"/>
          <w:b/>
          <w:u w:val="single"/>
        </w:rPr>
        <w:t xml:space="preserve"> </w:t>
      </w:r>
    </w:p>
    <w:p w14:paraId="465F3FC0" w14:textId="77777777" w:rsidR="005C6E76" w:rsidRDefault="005C6E76" w:rsidP="005C6E76">
      <w:pPr>
        <w:rPr>
          <w:rFonts w:cs="Arial"/>
        </w:rPr>
      </w:pPr>
    </w:p>
    <w:p w14:paraId="4F1D79E6" w14:textId="77777777" w:rsidR="005C6E76" w:rsidRDefault="005C6E76" w:rsidP="005C6E76">
      <w:pPr>
        <w:rPr>
          <w:rFonts w:cs="Arial"/>
        </w:rPr>
      </w:pPr>
      <w:r>
        <w:rPr>
          <w:rFonts w:cs="Arial"/>
        </w:rPr>
        <w:t>Zu diesem Thema wurde seitens der Hochschulen die Aufnahme folgender Datenfelder in die Rechtsverordnung vorgeschlagen:</w:t>
      </w:r>
    </w:p>
    <w:p w14:paraId="38DA3B88" w14:textId="77777777" w:rsidR="005C6E76" w:rsidRDefault="005C6E76" w:rsidP="005C6E76">
      <w:pPr>
        <w:rPr>
          <w:rFonts w:cs="Arial"/>
        </w:rPr>
      </w:pPr>
    </w:p>
    <w:p w14:paraId="272A951E" w14:textId="77777777" w:rsidR="005C6E76" w:rsidRDefault="005C6E76" w:rsidP="005C6E76">
      <w:pPr>
        <w:rPr>
          <w:rFonts w:cs="Arial"/>
        </w:rPr>
      </w:pPr>
      <w:r>
        <w:rPr>
          <w:rFonts w:cs="Arial"/>
        </w:rPr>
        <w:t>Familienname, Vorname,</w:t>
      </w:r>
      <w:r w:rsidRPr="00FD28E5">
        <w:rPr>
          <w:rFonts w:cs="Arial"/>
        </w:rPr>
        <w:t xml:space="preserve"> </w:t>
      </w:r>
      <w:r>
        <w:rPr>
          <w:rFonts w:cs="Arial"/>
        </w:rPr>
        <w:t>Geburtsname, Geburtsdatum, Geburtsort, Adresse, Bewerber- oder Matrikelnummer, Angaben über alle bisher erfolgreich bestandenen Studiengänge, Regelstudienzeit und studierte Fachsemester aller bisher erfolgreich absolvierten Studiengänge, Kontoverbindung des Antragstellers, Gründe und Nachweise zur Beantragung eines Erlasses oder einer Stundung von Gebühren und Entgelten.</w:t>
      </w:r>
    </w:p>
    <w:p w14:paraId="27A76908" w14:textId="77777777" w:rsidR="005C6E76" w:rsidRDefault="005C6E76" w:rsidP="005C6E76">
      <w:pPr>
        <w:rPr>
          <w:rFonts w:cs="Arial"/>
        </w:rPr>
      </w:pPr>
    </w:p>
    <w:p w14:paraId="3B302CD7" w14:textId="063701A4" w:rsidR="005C6E76" w:rsidRDefault="005C6E76" w:rsidP="005C6E76">
      <w:pPr>
        <w:rPr>
          <w:rFonts w:cs="Arial"/>
        </w:rPr>
      </w:pPr>
      <w:r>
        <w:rPr>
          <w:rFonts w:cs="Arial"/>
        </w:rPr>
        <w:t xml:space="preserve">Diesem Vorschlag wurde aus grundsätzlichen Erwägungen heraus nicht gefolgt, da die Verarbeitung der einschlägigen Daten auch ohne Aufnahme in die Rechtsverordnung rechtlich ausreichend abgedeckt ist. Zum Zweck des Erhebens von Gebühren und Entgelten reicht es aus, die o.g. Daten mit Einwilligung des Betroffenen im Sinne von § 4 Absatz 1 Nummer 2 </w:t>
      </w:r>
      <w:proofErr w:type="spellStart"/>
      <w:r>
        <w:rPr>
          <w:rFonts w:cs="Arial"/>
        </w:rPr>
        <w:t>SächsDSG</w:t>
      </w:r>
      <w:proofErr w:type="spellEnd"/>
      <w:r>
        <w:rPr>
          <w:rFonts w:cs="Arial"/>
        </w:rPr>
        <w:t xml:space="preserve"> zu bearbeiten. Die rechtlichen Grundlagen für die Erhebung von Gebühren sind durch § 12 </w:t>
      </w:r>
      <w:proofErr w:type="spellStart"/>
      <w:r>
        <w:rPr>
          <w:rFonts w:cs="Arial"/>
        </w:rPr>
        <w:t>SächsHSFG</w:t>
      </w:r>
      <w:proofErr w:type="spellEnd"/>
      <w:r>
        <w:rPr>
          <w:rFonts w:cs="Arial"/>
        </w:rPr>
        <w:t xml:space="preserve"> i. V. m. der Hochschulgebühren- und Entgeltordnung der jeweiligen Hochschule geregelt. Im Übrigen wird in den im Rahmen des Ländervergleichs  untersuchten Hochschuldatenverordnungen anderer Bundesländern diese Thematik ebenfalls nicht als regelungsbedürftig erachtet.</w:t>
      </w:r>
    </w:p>
    <w:p w14:paraId="42351942" w14:textId="77777777" w:rsidR="005C6E76" w:rsidRDefault="005C6E76" w:rsidP="005C6E76">
      <w:pPr>
        <w:rPr>
          <w:rFonts w:cs="Arial"/>
        </w:rPr>
      </w:pPr>
    </w:p>
    <w:p w14:paraId="0A16DB10" w14:textId="77777777" w:rsidR="005C6E76" w:rsidRPr="00135DC9" w:rsidRDefault="005C6E76" w:rsidP="005C6E76">
      <w:pPr>
        <w:rPr>
          <w:rFonts w:cs="Arial"/>
        </w:rPr>
      </w:pPr>
      <w:r w:rsidRPr="000F5729">
        <w:rPr>
          <w:rFonts w:cs="Arial"/>
          <w:b/>
          <w:u w:val="single"/>
        </w:rPr>
        <w:t xml:space="preserve">Zur </w:t>
      </w:r>
      <w:proofErr w:type="spellStart"/>
      <w:r w:rsidRPr="000F5729">
        <w:rPr>
          <w:rFonts w:cs="Arial"/>
          <w:b/>
          <w:u w:val="single"/>
        </w:rPr>
        <w:t>Praktikaverwaltung</w:t>
      </w:r>
      <w:proofErr w:type="spellEnd"/>
      <w:r>
        <w:rPr>
          <w:rFonts w:cs="Arial"/>
        </w:rPr>
        <w:t>:</w:t>
      </w:r>
    </w:p>
    <w:p w14:paraId="29DE9F60" w14:textId="77777777" w:rsidR="005C6E76" w:rsidRPr="00432E93" w:rsidRDefault="005C6E76" w:rsidP="005C6E76">
      <w:pPr>
        <w:rPr>
          <w:rFonts w:cs="Arial"/>
        </w:rPr>
      </w:pPr>
    </w:p>
    <w:p w14:paraId="5C94DFF1" w14:textId="77777777" w:rsidR="005C6E76" w:rsidRDefault="005C6E76" w:rsidP="005C6E76">
      <w:pPr>
        <w:rPr>
          <w:rFonts w:cs="Arial"/>
          <w:szCs w:val="22"/>
        </w:rPr>
      </w:pPr>
      <w:r w:rsidRPr="00432E93">
        <w:rPr>
          <w:rFonts w:cs="Arial"/>
          <w:szCs w:val="22"/>
        </w:rPr>
        <w:t>Zu diesem Thema wurde seitens der Hochschulen die Aufnahme folgender Daten</w:t>
      </w:r>
      <w:r>
        <w:rPr>
          <w:rFonts w:cs="Arial"/>
          <w:szCs w:val="22"/>
        </w:rPr>
        <w:t xml:space="preserve"> der Studierenden</w:t>
      </w:r>
      <w:r w:rsidRPr="00432E93">
        <w:rPr>
          <w:rFonts w:cs="Arial"/>
          <w:szCs w:val="22"/>
        </w:rPr>
        <w:t xml:space="preserve"> in die Rechtsverordnung</w:t>
      </w:r>
      <w:r>
        <w:rPr>
          <w:rFonts w:cs="Arial"/>
          <w:szCs w:val="22"/>
        </w:rPr>
        <w:t xml:space="preserve"> vorgeschlagen: </w:t>
      </w:r>
    </w:p>
    <w:p w14:paraId="566017FC" w14:textId="77777777" w:rsidR="005C6E76" w:rsidRDefault="005C6E76" w:rsidP="005C6E76">
      <w:pPr>
        <w:rPr>
          <w:rFonts w:cs="Arial"/>
          <w:szCs w:val="22"/>
        </w:rPr>
      </w:pPr>
    </w:p>
    <w:p w14:paraId="3F850CEB" w14:textId="77777777" w:rsidR="005C6E76" w:rsidRPr="00BD4F2F" w:rsidRDefault="005C6E76" w:rsidP="005C6E76">
      <w:pPr>
        <w:pStyle w:val="Listenabsatz"/>
        <w:numPr>
          <w:ilvl w:val="0"/>
          <w:numId w:val="20"/>
        </w:numPr>
        <w:rPr>
          <w:rFonts w:cs="Arial"/>
          <w:szCs w:val="22"/>
        </w:rPr>
      </w:pPr>
      <w:r w:rsidRPr="006B7FC0">
        <w:rPr>
          <w:rFonts w:cs="Arial"/>
          <w:szCs w:val="22"/>
        </w:rPr>
        <w:t xml:space="preserve">anlässlich der Vermittlung: </w:t>
      </w:r>
      <w:r w:rsidRPr="00D93EA8">
        <w:rPr>
          <w:rFonts w:cs="Arial"/>
          <w:szCs w:val="22"/>
        </w:rPr>
        <w:t xml:space="preserve">Familienname, Vorname, Geburtsdatum, Geschlecht, Staatsangehörigkeit, Heimat- und Semesteranschrift, Anschrift und Telefonnummer der Eltern, </w:t>
      </w:r>
      <w:r w:rsidRPr="008B3869">
        <w:rPr>
          <w:rFonts w:cs="Arial"/>
          <w:szCs w:val="22"/>
        </w:rPr>
        <w:t>E-Mail-Adresse</w:t>
      </w:r>
      <w:r w:rsidRPr="00FD3109">
        <w:rPr>
          <w:rFonts w:cs="Arial"/>
          <w:szCs w:val="22"/>
        </w:rPr>
        <w:t>, ggf. Bankverbindung bestehend aus Kontonummer, Bankleitzahl und Name des Kreditinstitutes, Hochschu</w:t>
      </w:r>
      <w:r w:rsidRPr="00B05501">
        <w:rPr>
          <w:rFonts w:cs="Arial"/>
          <w:szCs w:val="22"/>
        </w:rPr>
        <w:t>le, Studiengang, Abschluss, Angaben zum Studiendekan, Regelstudienzeit, Fachsemester, Sprachkenntnisse, IT-</w:t>
      </w:r>
      <w:r w:rsidRPr="00B05501">
        <w:rPr>
          <w:rFonts w:cs="Arial"/>
          <w:szCs w:val="22"/>
        </w:rPr>
        <w:lastRenderedPageBreak/>
        <w:t>Kenntnisse, gewünschtes Tätigkeitsfeld im Praktikum, Angaben zu bereits absolvierten Praktika, Angaben zu bereits absolvierten Stipendien, Notfallkontaktperson für Auslandspraktika;</w:t>
      </w:r>
    </w:p>
    <w:p w14:paraId="6E4D5C33" w14:textId="77777777" w:rsidR="005C6E76" w:rsidRDefault="005C6E76" w:rsidP="005C6E76">
      <w:pPr>
        <w:rPr>
          <w:rFonts w:cs="Arial"/>
          <w:szCs w:val="22"/>
        </w:rPr>
      </w:pPr>
    </w:p>
    <w:p w14:paraId="28D6FFA6" w14:textId="77777777" w:rsidR="005C6E76" w:rsidRPr="00D93EA8" w:rsidRDefault="005C6E76" w:rsidP="005C6E76">
      <w:pPr>
        <w:pStyle w:val="Listenabsatz"/>
        <w:numPr>
          <w:ilvl w:val="0"/>
          <w:numId w:val="20"/>
        </w:numPr>
        <w:rPr>
          <w:rFonts w:cs="Arial"/>
          <w:szCs w:val="22"/>
        </w:rPr>
      </w:pPr>
      <w:r w:rsidRPr="006B7FC0">
        <w:rPr>
          <w:rFonts w:cs="Arial"/>
          <w:szCs w:val="22"/>
        </w:rPr>
        <w:t xml:space="preserve">anlässlich des Absolvierens: Adresse der Praktikumsstelle. </w:t>
      </w:r>
    </w:p>
    <w:p w14:paraId="5B1A452A" w14:textId="77777777" w:rsidR="005C6E76" w:rsidRPr="00432E93" w:rsidRDefault="005C6E76" w:rsidP="005C6E76">
      <w:pPr>
        <w:rPr>
          <w:rFonts w:cs="Arial"/>
          <w:szCs w:val="22"/>
        </w:rPr>
      </w:pPr>
    </w:p>
    <w:p w14:paraId="19DC4F80" w14:textId="29E1647F" w:rsidR="005C6E76" w:rsidRPr="00432E93" w:rsidRDefault="005C6E76" w:rsidP="005C6E76">
      <w:pPr>
        <w:rPr>
          <w:rFonts w:cs="Arial"/>
          <w:szCs w:val="22"/>
        </w:rPr>
      </w:pPr>
      <w:r w:rsidRPr="00432E93">
        <w:rPr>
          <w:rFonts w:cs="Arial"/>
          <w:szCs w:val="22"/>
        </w:rPr>
        <w:t>Diese</w:t>
      </w:r>
      <w:r>
        <w:rPr>
          <w:rFonts w:cs="Arial"/>
          <w:szCs w:val="22"/>
        </w:rPr>
        <w:t>n</w:t>
      </w:r>
      <w:r w:rsidRPr="00432E93">
        <w:rPr>
          <w:rFonts w:cs="Arial"/>
          <w:szCs w:val="22"/>
        </w:rPr>
        <w:t xml:space="preserve"> Vorschl</w:t>
      </w:r>
      <w:r>
        <w:rPr>
          <w:rFonts w:cs="Arial"/>
          <w:szCs w:val="22"/>
        </w:rPr>
        <w:t>ägen</w:t>
      </w:r>
      <w:r w:rsidRPr="00432E93">
        <w:rPr>
          <w:rFonts w:cs="Arial"/>
          <w:szCs w:val="22"/>
        </w:rPr>
        <w:t xml:space="preserve"> w</w:t>
      </w:r>
      <w:r>
        <w:rPr>
          <w:rFonts w:cs="Arial"/>
          <w:szCs w:val="22"/>
        </w:rPr>
        <w:t>urde aus grundsätzlichen Erwägungen heraus</w:t>
      </w:r>
      <w:r w:rsidRPr="00432E93">
        <w:rPr>
          <w:rFonts w:cs="Arial"/>
          <w:szCs w:val="22"/>
        </w:rPr>
        <w:t xml:space="preserve"> nicht gefolgt, da die Verarbeitung der</w:t>
      </w:r>
      <w:r>
        <w:rPr>
          <w:rFonts w:cs="Arial"/>
          <w:szCs w:val="22"/>
        </w:rPr>
        <w:t xml:space="preserve"> einschlägigen</w:t>
      </w:r>
      <w:r w:rsidRPr="00432E93">
        <w:rPr>
          <w:rFonts w:cs="Arial"/>
          <w:szCs w:val="22"/>
        </w:rPr>
        <w:t xml:space="preserve"> Daten auch ohne Aufnahme in die Rechtsverordnung rechtlich ausreichend </w:t>
      </w:r>
      <w:r>
        <w:rPr>
          <w:rFonts w:cs="Arial"/>
          <w:szCs w:val="22"/>
        </w:rPr>
        <w:t>ab</w:t>
      </w:r>
      <w:r w:rsidRPr="00432E93">
        <w:rPr>
          <w:rFonts w:cs="Arial"/>
          <w:szCs w:val="22"/>
        </w:rPr>
        <w:t>gedeckt ist. V</w:t>
      </w:r>
      <w:r>
        <w:rPr>
          <w:rFonts w:cs="Arial"/>
          <w:szCs w:val="22"/>
        </w:rPr>
        <w:t>orliegend reicht es aus, die o.</w:t>
      </w:r>
      <w:r w:rsidRPr="00432E93">
        <w:rPr>
          <w:rFonts w:cs="Arial"/>
          <w:szCs w:val="22"/>
        </w:rPr>
        <w:t xml:space="preserve">g. Daten mit Einwilligung des Betroffenen </w:t>
      </w:r>
      <w:r>
        <w:rPr>
          <w:rFonts w:cs="Arial"/>
          <w:szCs w:val="22"/>
        </w:rPr>
        <w:t>im Sinne von</w:t>
      </w:r>
      <w:r w:rsidRPr="00432E93">
        <w:rPr>
          <w:rFonts w:cs="Arial"/>
          <w:szCs w:val="22"/>
        </w:rPr>
        <w:t xml:space="preserve"> § 4 Abs</w:t>
      </w:r>
      <w:r>
        <w:rPr>
          <w:rFonts w:cs="Arial"/>
          <w:szCs w:val="22"/>
        </w:rPr>
        <w:t>atz</w:t>
      </w:r>
      <w:r w:rsidRPr="00432E93">
        <w:rPr>
          <w:rFonts w:cs="Arial"/>
          <w:szCs w:val="22"/>
        </w:rPr>
        <w:t xml:space="preserve"> 1 N</w:t>
      </w:r>
      <w:r>
        <w:rPr>
          <w:rFonts w:cs="Arial"/>
          <w:szCs w:val="22"/>
        </w:rPr>
        <w:t>umme</w:t>
      </w:r>
      <w:r w:rsidRPr="00432E93">
        <w:rPr>
          <w:rFonts w:cs="Arial"/>
          <w:szCs w:val="22"/>
        </w:rPr>
        <w:t xml:space="preserve">r 2 </w:t>
      </w:r>
      <w:proofErr w:type="spellStart"/>
      <w:r w:rsidRPr="00432E93">
        <w:rPr>
          <w:rFonts w:cs="Arial"/>
          <w:szCs w:val="22"/>
        </w:rPr>
        <w:t>SächsDSG</w:t>
      </w:r>
      <w:proofErr w:type="spellEnd"/>
      <w:r w:rsidRPr="00432E93">
        <w:rPr>
          <w:rFonts w:cs="Arial"/>
          <w:szCs w:val="22"/>
        </w:rPr>
        <w:t xml:space="preserve"> zu bearbeiten</w:t>
      </w:r>
      <w:r>
        <w:rPr>
          <w:rFonts w:cs="Arial"/>
          <w:szCs w:val="22"/>
        </w:rPr>
        <w:t xml:space="preserve">. Die </w:t>
      </w:r>
      <w:proofErr w:type="spellStart"/>
      <w:r>
        <w:rPr>
          <w:rFonts w:cs="Arial"/>
          <w:szCs w:val="22"/>
        </w:rPr>
        <w:t>Praktikaverwaltung</w:t>
      </w:r>
      <w:proofErr w:type="spellEnd"/>
      <w:r>
        <w:rPr>
          <w:rFonts w:cs="Arial"/>
          <w:szCs w:val="22"/>
        </w:rPr>
        <w:t xml:space="preserve"> ist vom Thema her keine zentrale Materie, die zwingend vom Verordnungsgeber zu regeln ist, zumal in der Praxis kaum zu erwarten ist, dass sich die erforderlichen Daten nicht auch reibungslos auf Einwilligungsbasis erheben ließen. I</w:t>
      </w:r>
      <w:r w:rsidRPr="00432E93">
        <w:rPr>
          <w:rFonts w:cs="Arial"/>
          <w:szCs w:val="22"/>
        </w:rPr>
        <w:t>n</w:t>
      </w:r>
      <w:r>
        <w:rPr>
          <w:rFonts w:cs="Arial"/>
          <w:szCs w:val="22"/>
        </w:rPr>
        <w:t xml:space="preserve"> den im Rahmen des o. g. Ländervergleichs untersuchten</w:t>
      </w:r>
      <w:r w:rsidRPr="00432E93">
        <w:rPr>
          <w:rFonts w:cs="Arial"/>
          <w:szCs w:val="22"/>
        </w:rPr>
        <w:t xml:space="preserve"> </w:t>
      </w:r>
      <w:r>
        <w:rPr>
          <w:rFonts w:cs="Arial"/>
          <w:szCs w:val="22"/>
        </w:rPr>
        <w:t>Hochschuld</w:t>
      </w:r>
      <w:r w:rsidRPr="00432E93">
        <w:rPr>
          <w:rFonts w:cs="Arial"/>
          <w:szCs w:val="22"/>
        </w:rPr>
        <w:t>atenverordnungen</w:t>
      </w:r>
      <w:r>
        <w:rPr>
          <w:rFonts w:cs="Arial"/>
          <w:szCs w:val="22"/>
        </w:rPr>
        <w:t xml:space="preserve"> wird</w:t>
      </w:r>
      <w:r w:rsidRPr="00432E93">
        <w:rPr>
          <w:rFonts w:cs="Arial"/>
          <w:szCs w:val="22"/>
        </w:rPr>
        <w:t xml:space="preserve"> die</w:t>
      </w:r>
      <w:r>
        <w:rPr>
          <w:rFonts w:cs="Arial"/>
          <w:szCs w:val="22"/>
        </w:rPr>
        <w:t xml:space="preserve"> vorliegende</w:t>
      </w:r>
      <w:r w:rsidRPr="00432E93">
        <w:rPr>
          <w:rFonts w:cs="Arial"/>
          <w:szCs w:val="22"/>
        </w:rPr>
        <w:t xml:space="preserve"> Thematik </w:t>
      </w:r>
      <w:r>
        <w:rPr>
          <w:rFonts w:cs="Arial"/>
          <w:szCs w:val="22"/>
        </w:rPr>
        <w:t>ebenfalls</w:t>
      </w:r>
      <w:r w:rsidRPr="00432E93">
        <w:rPr>
          <w:rFonts w:cs="Arial"/>
          <w:szCs w:val="22"/>
        </w:rPr>
        <w:t xml:space="preserve"> nicht als regelungsbedürftig gesehen</w:t>
      </w:r>
      <w:r>
        <w:rPr>
          <w:rFonts w:cs="Arial"/>
          <w:szCs w:val="22"/>
        </w:rPr>
        <w:t xml:space="preserve">. </w:t>
      </w:r>
    </w:p>
    <w:p w14:paraId="33E2A2EA" w14:textId="77777777" w:rsidR="005C6E76" w:rsidRPr="00432E93" w:rsidRDefault="005C6E76" w:rsidP="005C6E76">
      <w:pPr>
        <w:rPr>
          <w:rFonts w:cs="Arial"/>
          <w:szCs w:val="22"/>
        </w:rPr>
      </w:pPr>
    </w:p>
    <w:p w14:paraId="026706D5" w14:textId="77777777" w:rsidR="005C6E76" w:rsidRPr="00135DC9" w:rsidRDefault="005C6E76" w:rsidP="005C6E76">
      <w:pPr>
        <w:rPr>
          <w:rFonts w:cs="Arial"/>
        </w:rPr>
      </w:pPr>
      <w:r w:rsidRPr="000F5729">
        <w:rPr>
          <w:rFonts w:cs="Arial"/>
          <w:b/>
          <w:u w:val="single"/>
        </w:rPr>
        <w:t>Zum Career-Service</w:t>
      </w:r>
      <w:r>
        <w:rPr>
          <w:rFonts w:cs="Arial"/>
          <w:b/>
          <w:u w:val="single"/>
        </w:rPr>
        <w:t>:</w:t>
      </w:r>
      <w:r w:rsidRPr="000F5729">
        <w:rPr>
          <w:rFonts w:cs="Arial"/>
          <w:b/>
          <w:u w:val="single"/>
        </w:rPr>
        <w:t xml:space="preserve"> </w:t>
      </w:r>
    </w:p>
    <w:p w14:paraId="457DBA33" w14:textId="77777777" w:rsidR="005C6E76" w:rsidRDefault="005C6E76" w:rsidP="005C6E76">
      <w:pPr>
        <w:rPr>
          <w:rFonts w:cs="Arial"/>
        </w:rPr>
      </w:pPr>
    </w:p>
    <w:p w14:paraId="035CFF70" w14:textId="77777777" w:rsidR="005C6E76" w:rsidRDefault="005C6E76" w:rsidP="005C6E76">
      <w:pPr>
        <w:rPr>
          <w:rFonts w:cs="Arial"/>
        </w:rPr>
      </w:pPr>
      <w:r>
        <w:rPr>
          <w:rFonts w:cs="Arial"/>
        </w:rPr>
        <w:t xml:space="preserve">Zu diesem Thema wurde seitens der Hochschulen die Aufnahme folgender Daten in die Rechtsverordnung vorgeschlagen: </w:t>
      </w:r>
    </w:p>
    <w:p w14:paraId="21C02C0E" w14:textId="77777777" w:rsidR="005C6E76" w:rsidRDefault="005C6E76" w:rsidP="005C6E76">
      <w:pPr>
        <w:rPr>
          <w:rFonts w:cs="Arial"/>
        </w:rPr>
      </w:pPr>
    </w:p>
    <w:p w14:paraId="6466C9AF" w14:textId="77777777" w:rsidR="005C6E76" w:rsidRDefault="005C6E76" w:rsidP="005C6E76">
      <w:pPr>
        <w:rPr>
          <w:rFonts w:cs="Arial"/>
        </w:rPr>
      </w:pPr>
      <w:r>
        <w:rPr>
          <w:rFonts w:cs="Arial"/>
        </w:rPr>
        <w:t>Familienname, Vorname, Geburtsdatum, Anschrift, Telefonnummer, E-Mail-Adresse, Hochschule, Studiengang, Fakultät, Abschluss, akademischer Grad, Matrikelnummer, Semester;</w:t>
      </w:r>
    </w:p>
    <w:p w14:paraId="56542C0B" w14:textId="77777777" w:rsidR="005C6E76" w:rsidRDefault="005C6E76" w:rsidP="005C6E76">
      <w:pPr>
        <w:rPr>
          <w:rFonts w:cs="Arial"/>
        </w:rPr>
      </w:pPr>
      <w:r>
        <w:rPr>
          <w:rFonts w:cs="Arial"/>
        </w:rPr>
        <w:t xml:space="preserve">in Einzelfällen </w:t>
      </w:r>
      <w:proofErr w:type="spellStart"/>
      <w:r>
        <w:rPr>
          <w:rFonts w:cs="Arial"/>
        </w:rPr>
        <w:t>case-studies</w:t>
      </w:r>
      <w:proofErr w:type="spellEnd"/>
      <w:r>
        <w:rPr>
          <w:rFonts w:cs="Arial"/>
        </w:rPr>
        <w:t xml:space="preserve"> mit Arbeitgebern, berufseinstiegsrelevante Informationen wie Studiengang, Studienfortschritt und -</w:t>
      </w:r>
      <w:proofErr w:type="spellStart"/>
      <w:r>
        <w:rPr>
          <w:rFonts w:cs="Arial"/>
        </w:rPr>
        <w:t>schwerpunkt</w:t>
      </w:r>
      <w:proofErr w:type="spellEnd"/>
      <w:r>
        <w:rPr>
          <w:rFonts w:cs="Arial"/>
        </w:rPr>
        <w:t>, nächster Schritt in die Praxis, gewünschte Branche und Einsatzfeld, auf Wunsch des Studierenden die Weitergabe der Kontaktdaten an ein Unternehmen, Einverständnis mit der Kontaktaufnahme zu einem späterem Zeitpunkt und mit der Zusendung von Informationen; darüber hinaus werden im Zusammenhang mit ESF-Förderung weitere sensible Daten, z.B. zum möglichen Migrationshintergrund oder Zugehörigkeit zu einer anerkannten Minderheit aufgeführt.</w:t>
      </w:r>
    </w:p>
    <w:p w14:paraId="762A8A4B" w14:textId="77777777" w:rsidR="005C6E76" w:rsidRDefault="005C6E76" w:rsidP="005C6E76">
      <w:pPr>
        <w:spacing w:line="276" w:lineRule="auto"/>
        <w:rPr>
          <w:rFonts w:cs="Arial"/>
        </w:rPr>
      </w:pPr>
    </w:p>
    <w:p w14:paraId="305C9ADF" w14:textId="538D0A00" w:rsidR="005C6E76" w:rsidRDefault="005C6E76" w:rsidP="005C6E76">
      <w:pPr>
        <w:rPr>
          <w:rFonts w:cs="Arial"/>
        </w:rPr>
      </w:pPr>
      <w:r>
        <w:rPr>
          <w:rFonts w:cs="Arial"/>
        </w:rPr>
        <w:t xml:space="preserve">Diesem Vorschlag wurde aus grundsätzlichen Erwägungen heraus nicht gefolgt. Vorliegend ist es angebracht, die teilweise auch sensiblen Daten nur mit Einwilligung des Betroffenen im Sinne von § 4 Absatz 1 Nummer 2 </w:t>
      </w:r>
      <w:proofErr w:type="spellStart"/>
      <w:r>
        <w:rPr>
          <w:rFonts w:cs="Arial"/>
        </w:rPr>
        <w:t>SächsDSG</w:t>
      </w:r>
      <w:proofErr w:type="spellEnd"/>
      <w:r>
        <w:rPr>
          <w:rFonts w:cs="Arial"/>
        </w:rPr>
        <w:t xml:space="preserve"> zu erheben. Im Übrigen wird in den im Rahmen des o. g. Ländervergleichs untersuchten Hochschuldatenverordnungen diese Thematik ebenfalls nicht als regelungsbedürftig gesehen. </w:t>
      </w:r>
    </w:p>
    <w:p w14:paraId="3C393DDF" w14:textId="77777777" w:rsidR="00E9664F" w:rsidRDefault="00E9664F" w:rsidP="005C6E76">
      <w:pPr>
        <w:rPr>
          <w:rFonts w:cs="Arial"/>
        </w:rPr>
      </w:pPr>
    </w:p>
    <w:p w14:paraId="6BAE2DC8" w14:textId="77777777" w:rsidR="005C6E76" w:rsidRDefault="005C6E76" w:rsidP="005C6E76">
      <w:pPr>
        <w:rPr>
          <w:rFonts w:cs="Arial"/>
        </w:rPr>
      </w:pPr>
    </w:p>
    <w:p w14:paraId="141F4A85" w14:textId="77777777" w:rsidR="005C6E76" w:rsidRPr="000F5729" w:rsidRDefault="005C6E76" w:rsidP="005C6E76">
      <w:pPr>
        <w:rPr>
          <w:rFonts w:cs="Arial"/>
          <w:u w:val="single"/>
        </w:rPr>
      </w:pPr>
      <w:r w:rsidRPr="000F5729">
        <w:rPr>
          <w:rFonts w:cs="Arial"/>
          <w:b/>
          <w:u w:val="single"/>
        </w:rPr>
        <w:t xml:space="preserve">Zur Graduierten- und Stipendienverwaltung </w:t>
      </w:r>
      <w:r w:rsidRPr="000F5729">
        <w:rPr>
          <w:rFonts w:cs="Arial"/>
          <w:u w:val="single"/>
        </w:rPr>
        <w:t>(wegen der sachlichen Nähe wurde dieser Datenkomplex zusammengefasst)</w:t>
      </w:r>
      <w:r>
        <w:rPr>
          <w:rFonts w:cs="Arial"/>
          <w:u w:val="single"/>
        </w:rPr>
        <w:t>:</w:t>
      </w:r>
    </w:p>
    <w:p w14:paraId="0F7A8359" w14:textId="77777777" w:rsidR="005C6E76" w:rsidRDefault="005C6E76" w:rsidP="005C6E76">
      <w:pPr>
        <w:rPr>
          <w:rFonts w:cs="Arial"/>
          <w:b/>
        </w:rPr>
      </w:pPr>
    </w:p>
    <w:p w14:paraId="6A0D9531" w14:textId="77777777" w:rsidR="005C6E76" w:rsidRDefault="005C6E76" w:rsidP="005C6E76">
      <w:pPr>
        <w:rPr>
          <w:rFonts w:cs="Arial"/>
        </w:rPr>
      </w:pPr>
      <w:r>
        <w:rPr>
          <w:rFonts w:cs="Arial"/>
        </w:rPr>
        <w:t xml:space="preserve">Zu diesem Thema wurde seitens der Hochschulen die Aufnahme folgender Daten in die Rechtsverordnung vorgeschlagen:  </w:t>
      </w:r>
    </w:p>
    <w:p w14:paraId="26216AEB" w14:textId="77777777" w:rsidR="005C6E76" w:rsidRDefault="005C6E76" w:rsidP="005C6E76">
      <w:pPr>
        <w:rPr>
          <w:rFonts w:cs="Arial"/>
        </w:rPr>
      </w:pPr>
    </w:p>
    <w:p w14:paraId="6B0F8559" w14:textId="77777777" w:rsidR="005C6E76" w:rsidRPr="000F5729" w:rsidRDefault="005C6E76" w:rsidP="005C6E76">
      <w:pPr>
        <w:pStyle w:val="Listenabsatz"/>
        <w:numPr>
          <w:ilvl w:val="0"/>
          <w:numId w:val="21"/>
        </w:numPr>
        <w:rPr>
          <w:rFonts w:cs="Arial"/>
        </w:rPr>
      </w:pPr>
      <w:r w:rsidRPr="006B7FC0">
        <w:rPr>
          <w:rFonts w:cs="Arial"/>
        </w:rPr>
        <w:t>Zur</w:t>
      </w:r>
      <w:r w:rsidRPr="00D93EA8">
        <w:rPr>
          <w:rFonts w:cs="Arial"/>
        </w:rPr>
        <w:t xml:space="preserve"> Graduierten</w:t>
      </w:r>
      <w:r w:rsidRPr="008B3869">
        <w:rPr>
          <w:rFonts w:cs="Arial"/>
        </w:rPr>
        <w:t xml:space="preserve">förderung: </w:t>
      </w:r>
      <w:r w:rsidRPr="00FD3109">
        <w:rPr>
          <w:rFonts w:cs="Arial"/>
        </w:rPr>
        <w:t>Familienname, Vorname,</w:t>
      </w:r>
      <w:r w:rsidRPr="00B05501">
        <w:rPr>
          <w:rFonts w:cs="Arial"/>
        </w:rPr>
        <w:t xml:space="preserve"> Geburtsdatum, Familienstand und Anzahl der Kinder</w:t>
      </w:r>
      <w:r w:rsidRPr="00BD4F2F">
        <w:rPr>
          <w:rFonts w:cs="Arial"/>
        </w:rPr>
        <w:t>, Anschrift, Telefonnummer, E-Mail-A</w:t>
      </w:r>
      <w:r w:rsidRPr="005C6E76">
        <w:rPr>
          <w:rFonts w:cs="Arial"/>
        </w:rPr>
        <w:t>dresse, Faxnummer, Durchschnittsnote des Hochs</w:t>
      </w:r>
      <w:r w:rsidRPr="000F5729">
        <w:rPr>
          <w:rFonts w:cs="Arial"/>
        </w:rPr>
        <w:t>chulabschlusses, Art des Abschlusses, Abschlussjahr, Rangplatz/Zugehörigkeit zu den 5% besten Absolventen des Studienjahres, Fachstudiendauer, betreuender Hochschullehrer, Zugehörigkeit zu einem Graduiertenkolleg oder einem anderen geförderten Vorhaben, Note der Promotion, Angaben zu ehrenamtlichem Engagement, Angaben zur bisheriger Lehrtätigkeit, Veröffentlichungen und Patenten, wissenschaftlichen Preisen, Ehrungen, studienbezogenen Auslandsaufenthalten, Praktika, Matrikelnummer, Bankverbindung (zur Überweisung der Förderung);</w:t>
      </w:r>
    </w:p>
    <w:p w14:paraId="4D7B8837" w14:textId="77777777" w:rsidR="005C6E76" w:rsidRDefault="005C6E76" w:rsidP="005C6E76">
      <w:pPr>
        <w:rPr>
          <w:rFonts w:cs="Arial"/>
        </w:rPr>
      </w:pPr>
    </w:p>
    <w:p w14:paraId="17257A94" w14:textId="77777777" w:rsidR="005C6E76" w:rsidRPr="006B7FC0" w:rsidRDefault="005C6E76" w:rsidP="005C6E76">
      <w:pPr>
        <w:pStyle w:val="Listenabsatz"/>
        <w:numPr>
          <w:ilvl w:val="0"/>
          <w:numId w:val="21"/>
        </w:numPr>
        <w:rPr>
          <w:rFonts w:cs="Arial"/>
        </w:rPr>
      </w:pPr>
      <w:r w:rsidRPr="006B7FC0">
        <w:rPr>
          <w:rFonts w:cs="Arial"/>
        </w:rPr>
        <w:t>Zur Stipendienverwaltung allgemein: Entscheidung über die Gewährung eines Stipendiums, Höhe und Dauer des Stipendiums sowie Bankverbindung (zur Überweisung der Stipendienmittel).</w:t>
      </w:r>
    </w:p>
    <w:p w14:paraId="13DC3604" w14:textId="77777777" w:rsidR="005C6E76" w:rsidRDefault="005C6E76" w:rsidP="005C6E76">
      <w:pPr>
        <w:rPr>
          <w:rFonts w:cs="Arial"/>
        </w:rPr>
      </w:pPr>
    </w:p>
    <w:p w14:paraId="60FCDC82" w14:textId="64C57A57" w:rsidR="005C6E76" w:rsidRDefault="005C6E76" w:rsidP="00E9664F">
      <w:pPr>
        <w:pStyle w:val="Listenabsatz"/>
        <w:ind w:left="0"/>
        <w:rPr>
          <w:rFonts w:cs="Arial"/>
        </w:rPr>
      </w:pPr>
      <w:r w:rsidRPr="006B7FC0">
        <w:rPr>
          <w:rFonts w:cs="Arial"/>
        </w:rPr>
        <w:t>Diese</w:t>
      </w:r>
      <w:r>
        <w:rPr>
          <w:rFonts w:cs="Arial"/>
        </w:rPr>
        <w:t>n</w:t>
      </w:r>
      <w:r w:rsidRPr="006B7FC0">
        <w:rPr>
          <w:rFonts w:cs="Arial"/>
        </w:rPr>
        <w:t xml:space="preserve"> Vorschl</w:t>
      </w:r>
      <w:r>
        <w:rPr>
          <w:rFonts w:cs="Arial"/>
        </w:rPr>
        <w:t>ägen</w:t>
      </w:r>
      <w:r w:rsidRPr="006B7FC0">
        <w:rPr>
          <w:rFonts w:cs="Arial"/>
        </w:rPr>
        <w:t xml:space="preserve"> wurde</w:t>
      </w:r>
      <w:r w:rsidRPr="00D93EA8">
        <w:rPr>
          <w:rFonts w:cs="Arial"/>
        </w:rPr>
        <w:t xml:space="preserve"> nicht gefolgt. Vorliegend reicht es aus, die erforderlichen</w:t>
      </w:r>
      <w:r w:rsidRPr="008B3869">
        <w:rPr>
          <w:rFonts w:cs="Arial"/>
        </w:rPr>
        <w:t xml:space="preserve"> Daten mit Einwilligung des Betroffenen i</w:t>
      </w:r>
      <w:r>
        <w:rPr>
          <w:rFonts w:cs="Arial"/>
        </w:rPr>
        <w:t xml:space="preserve">m </w:t>
      </w:r>
      <w:r w:rsidRPr="006B7FC0">
        <w:rPr>
          <w:rFonts w:cs="Arial"/>
        </w:rPr>
        <w:t>S</w:t>
      </w:r>
      <w:r>
        <w:rPr>
          <w:rFonts w:cs="Arial"/>
        </w:rPr>
        <w:t xml:space="preserve">inne </w:t>
      </w:r>
      <w:r w:rsidRPr="006B7FC0">
        <w:rPr>
          <w:rFonts w:cs="Arial"/>
        </w:rPr>
        <w:t>v</w:t>
      </w:r>
      <w:r>
        <w:rPr>
          <w:rFonts w:cs="Arial"/>
        </w:rPr>
        <w:t>on</w:t>
      </w:r>
      <w:r w:rsidRPr="006B7FC0">
        <w:rPr>
          <w:rFonts w:cs="Arial"/>
        </w:rPr>
        <w:t xml:space="preserve"> § 4 Abs</w:t>
      </w:r>
      <w:r>
        <w:rPr>
          <w:rFonts w:cs="Arial"/>
        </w:rPr>
        <w:t>atz</w:t>
      </w:r>
      <w:r w:rsidRPr="006B7FC0">
        <w:rPr>
          <w:rFonts w:cs="Arial"/>
        </w:rPr>
        <w:t xml:space="preserve"> 1 N</w:t>
      </w:r>
      <w:r>
        <w:rPr>
          <w:rFonts w:cs="Arial"/>
        </w:rPr>
        <w:t>umme</w:t>
      </w:r>
      <w:r w:rsidRPr="006B7FC0">
        <w:rPr>
          <w:rFonts w:cs="Arial"/>
        </w:rPr>
        <w:t xml:space="preserve">r 2 </w:t>
      </w:r>
      <w:proofErr w:type="spellStart"/>
      <w:r w:rsidRPr="006B7FC0">
        <w:rPr>
          <w:rFonts w:cs="Arial"/>
        </w:rPr>
        <w:t>SächsDSG</w:t>
      </w:r>
      <w:proofErr w:type="spellEnd"/>
      <w:r w:rsidRPr="006B7FC0">
        <w:rPr>
          <w:rFonts w:cs="Arial"/>
        </w:rPr>
        <w:t xml:space="preserve"> zu bearbeiten (vgl. </w:t>
      </w:r>
      <w:r w:rsidRPr="00D93EA8">
        <w:rPr>
          <w:rFonts w:cs="Arial"/>
        </w:rPr>
        <w:t xml:space="preserve">zur weiteren Begründung die Ausführungen zur </w:t>
      </w:r>
      <w:proofErr w:type="spellStart"/>
      <w:r w:rsidRPr="00D93EA8">
        <w:rPr>
          <w:rFonts w:cs="Arial"/>
        </w:rPr>
        <w:t>Praktikaverwaltung</w:t>
      </w:r>
      <w:proofErr w:type="spellEnd"/>
      <w:r w:rsidRPr="00D93EA8">
        <w:rPr>
          <w:rFonts w:cs="Arial"/>
        </w:rPr>
        <w:t>).</w:t>
      </w:r>
    </w:p>
    <w:p w14:paraId="06F33B5E" w14:textId="77777777" w:rsidR="00E9664F" w:rsidRDefault="00E9664F" w:rsidP="00E9664F">
      <w:pPr>
        <w:pStyle w:val="Listenabsatz"/>
        <w:ind w:left="0"/>
        <w:rPr>
          <w:rFonts w:cs="Arial"/>
          <w:b/>
        </w:rPr>
      </w:pPr>
    </w:p>
    <w:p w14:paraId="5FA44350" w14:textId="77777777" w:rsidR="005C6E76" w:rsidRDefault="005C6E76" w:rsidP="005C6E76">
      <w:pPr>
        <w:rPr>
          <w:rFonts w:cs="Arial"/>
          <w:b/>
        </w:rPr>
      </w:pPr>
    </w:p>
    <w:p w14:paraId="3BB74DF9" w14:textId="77777777" w:rsidR="005C6E76" w:rsidRPr="000F5729" w:rsidRDefault="005C6E76" w:rsidP="005C6E76">
      <w:pPr>
        <w:rPr>
          <w:rFonts w:cs="Arial"/>
          <w:u w:val="single"/>
        </w:rPr>
      </w:pPr>
      <w:r w:rsidRPr="000F5729">
        <w:rPr>
          <w:rFonts w:cs="Arial"/>
          <w:b/>
          <w:u w:val="single"/>
        </w:rPr>
        <w:t xml:space="preserve">Zur Datenverarbeitung durch ein hochschulinternes Rechenzentrum: </w:t>
      </w:r>
    </w:p>
    <w:p w14:paraId="0237113E" w14:textId="77777777" w:rsidR="005C6E76" w:rsidRDefault="005C6E76" w:rsidP="005C6E76">
      <w:pPr>
        <w:rPr>
          <w:rFonts w:cs="Arial"/>
        </w:rPr>
      </w:pPr>
    </w:p>
    <w:p w14:paraId="159D2B74" w14:textId="77777777" w:rsidR="005C6E76" w:rsidRDefault="005C6E76" w:rsidP="005C6E76">
      <w:pPr>
        <w:rPr>
          <w:rFonts w:cs="Arial"/>
        </w:rPr>
      </w:pPr>
      <w:r>
        <w:rPr>
          <w:rFonts w:cs="Arial"/>
        </w:rPr>
        <w:t>Zu diesem Thema wurde von der Hochschulseite die Aufnahme folgender Daten in die Rechtsverordnung vorgeschlagen:</w:t>
      </w:r>
    </w:p>
    <w:p w14:paraId="4998AFE6" w14:textId="77777777" w:rsidR="005C6E76" w:rsidRDefault="005C6E76" w:rsidP="005C6E76">
      <w:pPr>
        <w:rPr>
          <w:rFonts w:cs="Arial"/>
        </w:rPr>
      </w:pPr>
    </w:p>
    <w:p w14:paraId="01A0E23A" w14:textId="77777777" w:rsidR="005C6E76" w:rsidRDefault="005C6E76" w:rsidP="005C6E76">
      <w:pPr>
        <w:rPr>
          <w:rFonts w:cs="Arial"/>
        </w:rPr>
      </w:pPr>
      <w:r>
        <w:rPr>
          <w:rFonts w:cs="Arial"/>
        </w:rPr>
        <w:t>Familienname, Vorname, Geburtsdatum, Geburtsort, Geschlecht, Studiengang, Fakultät, Ma</w:t>
      </w:r>
      <w:r>
        <w:rPr>
          <w:rFonts w:cs="Arial"/>
        </w:rPr>
        <w:softHyphen/>
        <w:t>trikelnummer, Servicenummer.</w:t>
      </w:r>
    </w:p>
    <w:p w14:paraId="14136C1E" w14:textId="77777777" w:rsidR="005C6E76" w:rsidRDefault="005C6E76" w:rsidP="005C6E76">
      <w:pPr>
        <w:rPr>
          <w:rFonts w:cs="Arial"/>
        </w:rPr>
      </w:pPr>
    </w:p>
    <w:p w14:paraId="48277259" w14:textId="7B075ABE" w:rsidR="005C6E76" w:rsidRDefault="005C6E76" w:rsidP="005C6E76">
      <w:pPr>
        <w:rPr>
          <w:rFonts w:cs="Arial"/>
        </w:rPr>
      </w:pPr>
      <w:r>
        <w:rPr>
          <w:rFonts w:cs="Arial"/>
        </w:rPr>
        <w:t xml:space="preserve">Diesem Vorschlag wurde nicht gefolgt, da das SMWK gemäß § 14 Absatz 3 Satz 1 </w:t>
      </w:r>
      <w:proofErr w:type="spellStart"/>
      <w:r>
        <w:rPr>
          <w:rFonts w:cs="Arial"/>
        </w:rPr>
        <w:t>SächsHSFG</w:t>
      </w:r>
      <w:proofErr w:type="spellEnd"/>
      <w:r>
        <w:rPr>
          <w:rFonts w:cs="Arial"/>
        </w:rPr>
        <w:t xml:space="preserve"> nur für die Festlegung der für den jeweiligen Verarbeitungszweck erforderlichen Daten zuständig ist. Die weitere Verarbeitung dieser Daten wird nach Maßgabe des § 14 Absatz 3 Satz 2 </w:t>
      </w:r>
      <w:proofErr w:type="spellStart"/>
      <w:r>
        <w:rPr>
          <w:rFonts w:cs="Arial"/>
        </w:rPr>
        <w:t>SächsHSFG</w:t>
      </w:r>
      <w:proofErr w:type="spellEnd"/>
      <w:r>
        <w:rPr>
          <w:rFonts w:cs="Arial"/>
        </w:rPr>
        <w:t xml:space="preserve"> durch Hochschulsatzung geregelt</w:t>
      </w:r>
      <w:r w:rsidR="00E9664F">
        <w:rPr>
          <w:rFonts w:cs="Arial"/>
        </w:rPr>
        <w:t>.</w:t>
      </w:r>
      <w:r>
        <w:rPr>
          <w:rFonts w:cs="Arial"/>
        </w:rPr>
        <w:t xml:space="preserve"> Somit ist es allein Aufgabe der Hochschulen festzulegen, ob und welche der für den jeweiligen Verarbeitungszweck erforderlichen Daten durch ein hochschulinternes Rechenzentrum verarbeitet werden sollen. </w:t>
      </w:r>
    </w:p>
    <w:p w14:paraId="50471855" w14:textId="77777777" w:rsidR="00972D62" w:rsidRDefault="00972D62" w:rsidP="00972D62"/>
    <w:p w14:paraId="64DCE44A" w14:textId="77777777" w:rsidR="00AC3A57" w:rsidRDefault="00AC3A57" w:rsidP="00972D62"/>
    <w:p w14:paraId="10B93E4C" w14:textId="180CB7EF" w:rsidR="00423FD8" w:rsidRPr="00352080" w:rsidRDefault="00AC3A57" w:rsidP="00423FD8">
      <w:pPr>
        <w:rPr>
          <w:b/>
          <w:szCs w:val="22"/>
          <w:u w:val="single"/>
        </w:rPr>
      </w:pPr>
      <w:r w:rsidRPr="00352080">
        <w:rPr>
          <w:b/>
          <w:szCs w:val="22"/>
          <w:u w:val="single"/>
        </w:rPr>
        <w:t>Z</w:t>
      </w:r>
      <w:r w:rsidR="00423FD8" w:rsidRPr="00352080">
        <w:rPr>
          <w:b/>
          <w:szCs w:val="22"/>
          <w:u w:val="single"/>
        </w:rPr>
        <w:t>ur Erfüllung von Weisungsaufgaben oder Aufgaben der akademischen Selbstverwaltung</w:t>
      </w:r>
      <w:r w:rsidR="00352080">
        <w:rPr>
          <w:b/>
          <w:szCs w:val="22"/>
          <w:u w:val="single"/>
        </w:rPr>
        <w:t>:</w:t>
      </w:r>
    </w:p>
    <w:p w14:paraId="2D97B2BE" w14:textId="77777777" w:rsidR="00423FD8" w:rsidRDefault="00423FD8" w:rsidP="00423FD8">
      <w:pPr>
        <w:rPr>
          <w:b/>
          <w:szCs w:val="22"/>
        </w:rPr>
      </w:pPr>
    </w:p>
    <w:p w14:paraId="6CC65BFF" w14:textId="77777777" w:rsidR="00C7335A" w:rsidRDefault="00423FD8" w:rsidP="00423FD8">
      <w:pPr>
        <w:rPr>
          <w:szCs w:val="22"/>
        </w:rPr>
      </w:pPr>
      <w:r>
        <w:rPr>
          <w:szCs w:val="22"/>
        </w:rPr>
        <w:t xml:space="preserve">Aus grundsätzlichen Erwägungen </w:t>
      </w:r>
      <w:r w:rsidR="00AC3A57">
        <w:rPr>
          <w:szCs w:val="22"/>
        </w:rPr>
        <w:t>wurde</w:t>
      </w:r>
      <w:r>
        <w:rPr>
          <w:szCs w:val="22"/>
        </w:rPr>
        <w:t xml:space="preserve"> darauf verzichtet, </w:t>
      </w:r>
      <w:r w:rsidR="00AC3A57">
        <w:rPr>
          <w:szCs w:val="22"/>
        </w:rPr>
        <w:t xml:space="preserve">Regelungen zum </w:t>
      </w:r>
      <w:r>
        <w:rPr>
          <w:szCs w:val="22"/>
        </w:rPr>
        <w:t xml:space="preserve">Datenverarbeitungszweck </w:t>
      </w:r>
      <w:r w:rsidR="00D82B84">
        <w:rPr>
          <w:szCs w:val="22"/>
        </w:rPr>
        <w:t xml:space="preserve">des </w:t>
      </w:r>
      <w:r>
        <w:rPr>
          <w:szCs w:val="22"/>
        </w:rPr>
        <w:t>§ 14 Abs</w:t>
      </w:r>
      <w:r w:rsidR="00AC3A57">
        <w:rPr>
          <w:szCs w:val="22"/>
        </w:rPr>
        <w:t>atz</w:t>
      </w:r>
      <w:r>
        <w:rPr>
          <w:szCs w:val="22"/>
        </w:rPr>
        <w:t xml:space="preserve"> 1 Satz 1 N</w:t>
      </w:r>
      <w:r w:rsidR="00AC3A57">
        <w:rPr>
          <w:szCs w:val="22"/>
        </w:rPr>
        <w:t>ummer</w:t>
      </w:r>
      <w:r>
        <w:rPr>
          <w:szCs w:val="22"/>
        </w:rPr>
        <w:t xml:space="preserve"> 5 </w:t>
      </w:r>
      <w:proofErr w:type="spellStart"/>
      <w:r>
        <w:rPr>
          <w:szCs w:val="22"/>
        </w:rPr>
        <w:t>SächsHSFG</w:t>
      </w:r>
      <w:proofErr w:type="spellEnd"/>
      <w:r>
        <w:rPr>
          <w:szCs w:val="22"/>
        </w:rPr>
        <w:t xml:space="preserve"> in die Verordnung aufzunehmen. Dieser Datenverarbeitungszweck lässt sich kaum gegenüber den anderen Datenverarbeitungszwecken i</w:t>
      </w:r>
      <w:r w:rsidR="00AC3A57">
        <w:rPr>
          <w:szCs w:val="22"/>
        </w:rPr>
        <w:t>n</w:t>
      </w:r>
      <w:r>
        <w:rPr>
          <w:szCs w:val="22"/>
        </w:rPr>
        <w:t xml:space="preserve"> § 14 Abs</w:t>
      </w:r>
      <w:r w:rsidR="00AC3A57">
        <w:rPr>
          <w:szCs w:val="22"/>
        </w:rPr>
        <w:t>atz</w:t>
      </w:r>
      <w:r>
        <w:rPr>
          <w:szCs w:val="22"/>
        </w:rPr>
        <w:t xml:space="preserve"> 1 Satz </w:t>
      </w:r>
      <w:r w:rsidR="00D82B84">
        <w:rPr>
          <w:szCs w:val="22"/>
        </w:rPr>
        <w:t xml:space="preserve">1 </w:t>
      </w:r>
      <w:proofErr w:type="spellStart"/>
      <w:r>
        <w:rPr>
          <w:szCs w:val="22"/>
        </w:rPr>
        <w:t>SächsHSFG</w:t>
      </w:r>
      <w:proofErr w:type="spellEnd"/>
      <w:r>
        <w:rPr>
          <w:szCs w:val="22"/>
        </w:rPr>
        <w:t xml:space="preserve"> abgrenzen. Streng genommen sind alle in </w:t>
      </w:r>
      <w:r w:rsidR="00AC3A57">
        <w:rPr>
          <w:szCs w:val="22"/>
        </w:rPr>
        <w:t>Satz</w:t>
      </w:r>
      <w:r w:rsidR="00D82B84">
        <w:rPr>
          <w:szCs w:val="22"/>
        </w:rPr>
        <w:t xml:space="preserve"> </w:t>
      </w:r>
      <w:r w:rsidR="00AC3A57">
        <w:rPr>
          <w:szCs w:val="22"/>
        </w:rPr>
        <w:t>1 a</w:t>
      </w:r>
      <w:r>
        <w:rPr>
          <w:szCs w:val="22"/>
        </w:rPr>
        <w:t xml:space="preserve">ufgeführten Datenverarbeitungszwecke </w:t>
      </w:r>
      <w:r w:rsidR="00AC3A57">
        <w:rPr>
          <w:szCs w:val="22"/>
        </w:rPr>
        <w:t xml:space="preserve">letztlich </w:t>
      </w:r>
      <w:r>
        <w:rPr>
          <w:szCs w:val="22"/>
        </w:rPr>
        <w:t xml:space="preserve">auf Weisungsaufgaben oder auf Aufgaben der akademischen Selbstverwaltung zurückzuführen. </w:t>
      </w:r>
      <w:r w:rsidR="00C7335A">
        <w:rPr>
          <w:szCs w:val="22"/>
        </w:rPr>
        <w:t>Diese Daten alle unter der Nummer 5 aufzuführen, würde den Rahmen der Verordnung sprengen und zudem zwangsläufig zu etlichen Redundanzen führen.</w:t>
      </w:r>
    </w:p>
    <w:p w14:paraId="333223D9" w14:textId="601E5E6A" w:rsidR="00423FD8" w:rsidRDefault="00423FD8" w:rsidP="00423FD8">
      <w:pPr>
        <w:rPr>
          <w:szCs w:val="22"/>
        </w:rPr>
      </w:pPr>
      <w:r>
        <w:rPr>
          <w:szCs w:val="22"/>
        </w:rPr>
        <w:t xml:space="preserve">Die Auswertung </w:t>
      </w:r>
      <w:proofErr w:type="gramStart"/>
      <w:r>
        <w:rPr>
          <w:szCs w:val="22"/>
        </w:rPr>
        <w:t>der Zuarbeiten</w:t>
      </w:r>
      <w:proofErr w:type="gramEnd"/>
      <w:r>
        <w:rPr>
          <w:szCs w:val="22"/>
        </w:rPr>
        <w:t xml:space="preserve"> der Hochschulen aus den Jahren 2008 bis 2015 zeigte au</w:t>
      </w:r>
      <w:r w:rsidR="00E21A16">
        <w:rPr>
          <w:szCs w:val="22"/>
        </w:rPr>
        <w:t>ch</w:t>
      </w:r>
      <w:r>
        <w:rPr>
          <w:szCs w:val="22"/>
        </w:rPr>
        <w:t xml:space="preserve">, dass sich die meisten Hochschulen im Wesentlichen auf Daten aus der Personalverwaltung (Weisungsaufgabe) </w:t>
      </w:r>
      <w:r w:rsidR="00AC3A57">
        <w:rPr>
          <w:szCs w:val="22"/>
        </w:rPr>
        <w:t>beschränk</w:t>
      </w:r>
      <w:r>
        <w:rPr>
          <w:szCs w:val="22"/>
        </w:rPr>
        <w:t>en.</w:t>
      </w:r>
    </w:p>
    <w:p w14:paraId="47A86D78" w14:textId="045CA39C" w:rsidR="00AC3A57" w:rsidRDefault="00423FD8" w:rsidP="00423FD8">
      <w:pPr>
        <w:rPr>
          <w:szCs w:val="22"/>
        </w:rPr>
      </w:pPr>
      <w:r>
        <w:rPr>
          <w:szCs w:val="22"/>
        </w:rPr>
        <w:t xml:space="preserve">Deren </w:t>
      </w:r>
      <w:r w:rsidR="00AC3A57">
        <w:rPr>
          <w:szCs w:val="22"/>
        </w:rPr>
        <w:t xml:space="preserve">gesonderte </w:t>
      </w:r>
      <w:r>
        <w:rPr>
          <w:szCs w:val="22"/>
        </w:rPr>
        <w:t xml:space="preserve">Aufnahme </w:t>
      </w:r>
      <w:r w:rsidR="00C7335A">
        <w:rPr>
          <w:szCs w:val="22"/>
        </w:rPr>
        <w:t xml:space="preserve">unter der Nummer 5 </w:t>
      </w:r>
      <w:r w:rsidR="00AC3A57">
        <w:rPr>
          <w:szCs w:val="22"/>
        </w:rPr>
        <w:t xml:space="preserve">wurde </w:t>
      </w:r>
      <w:r>
        <w:rPr>
          <w:szCs w:val="22"/>
        </w:rPr>
        <w:t xml:space="preserve">weder für erforderlich noch für zweckmäßig erachtet. Die Datenverarbeitung im Rahmen der Personalverwaltung ist durch Regelungen im Arbeits- oder Dienstrecht </w:t>
      </w:r>
      <w:r w:rsidR="00C66A12">
        <w:rPr>
          <w:szCs w:val="22"/>
        </w:rPr>
        <w:t xml:space="preserve">(§ 118 Sächsisches Beamtengesetz, Verwaltungsvorschrift Personalakten vom 3. Dezember 1996 und Verwaltungsvorschrift Personalakten Beamte vom 11. Dezember 1998) </w:t>
      </w:r>
      <w:r w:rsidR="00AC3A57">
        <w:rPr>
          <w:szCs w:val="22"/>
        </w:rPr>
        <w:t xml:space="preserve">oder </w:t>
      </w:r>
      <w:r>
        <w:rPr>
          <w:szCs w:val="22"/>
        </w:rPr>
        <w:t>auch</w:t>
      </w:r>
      <w:r w:rsidR="00AC3A57">
        <w:rPr>
          <w:szCs w:val="22"/>
        </w:rPr>
        <w:t xml:space="preserve"> durch </w:t>
      </w:r>
      <w:r>
        <w:rPr>
          <w:szCs w:val="22"/>
        </w:rPr>
        <w:t>Spezialregelung</w:t>
      </w:r>
      <w:r w:rsidR="00AC3A57">
        <w:rPr>
          <w:szCs w:val="22"/>
        </w:rPr>
        <w:t>en</w:t>
      </w:r>
      <w:r>
        <w:rPr>
          <w:szCs w:val="22"/>
        </w:rPr>
        <w:t xml:space="preserve"> </w:t>
      </w:r>
      <w:r w:rsidR="00C66A12">
        <w:rPr>
          <w:szCs w:val="22"/>
        </w:rPr>
        <w:t>(</w:t>
      </w:r>
      <w:r>
        <w:rPr>
          <w:szCs w:val="22"/>
        </w:rPr>
        <w:t xml:space="preserve">§ 37 </w:t>
      </w:r>
      <w:r w:rsidR="00AC3A57">
        <w:rPr>
          <w:szCs w:val="22"/>
        </w:rPr>
        <w:t>Sächsische</w:t>
      </w:r>
      <w:r w:rsidR="00C66A12">
        <w:rPr>
          <w:szCs w:val="22"/>
        </w:rPr>
        <w:t>s</w:t>
      </w:r>
      <w:r w:rsidR="00AC3A57">
        <w:rPr>
          <w:szCs w:val="22"/>
        </w:rPr>
        <w:t xml:space="preserve"> Datenschutzgesetz</w:t>
      </w:r>
      <w:r w:rsidR="00C66A12">
        <w:rPr>
          <w:szCs w:val="22"/>
        </w:rPr>
        <w:t>)</w:t>
      </w:r>
      <w:r w:rsidR="00AC3A57">
        <w:rPr>
          <w:szCs w:val="22"/>
        </w:rPr>
        <w:t xml:space="preserve"> hin</w:t>
      </w:r>
      <w:r>
        <w:rPr>
          <w:szCs w:val="22"/>
        </w:rPr>
        <w:t xml:space="preserve">reichend rechtlich abgesichert. </w:t>
      </w:r>
    </w:p>
    <w:p w14:paraId="25222B15" w14:textId="7BB77110" w:rsidR="002D352E" w:rsidRDefault="00AC3A57" w:rsidP="00423FD8">
      <w:pPr>
        <w:rPr>
          <w:szCs w:val="22"/>
        </w:rPr>
      </w:pPr>
      <w:r>
        <w:rPr>
          <w:szCs w:val="22"/>
        </w:rPr>
        <w:t xml:space="preserve">Auch </w:t>
      </w:r>
      <w:r w:rsidR="00C7335A">
        <w:rPr>
          <w:szCs w:val="22"/>
        </w:rPr>
        <w:t>die im Rahmen des L</w:t>
      </w:r>
      <w:r>
        <w:rPr>
          <w:szCs w:val="22"/>
        </w:rPr>
        <w:t>ändervergleich</w:t>
      </w:r>
      <w:r w:rsidR="00C7335A">
        <w:rPr>
          <w:szCs w:val="22"/>
        </w:rPr>
        <w:t xml:space="preserve">s untersuchten Hochschuldatenverordnungen wiesen </w:t>
      </w:r>
      <w:r w:rsidR="00E21A16">
        <w:rPr>
          <w:szCs w:val="22"/>
        </w:rPr>
        <w:t xml:space="preserve">keine Regelungen </w:t>
      </w:r>
      <w:r w:rsidR="00C7335A">
        <w:rPr>
          <w:szCs w:val="22"/>
        </w:rPr>
        <w:t>zur Datenverarbeitung im Bereich der Personalverwaltung auf.</w:t>
      </w:r>
    </w:p>
    <w:sectPr w:rsidR="002D352E" w:rsidSect="00972D62">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417" w:bottom="1134" w:left="1417" w:header="567" w:footer="85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973D3" w14:textId="77777777" w:rsidR="0052075D" w:rsidRDefault="0052075D">
      <w:r>
        <w:separator/>
      </w:r>
    </w:p>
  </w:endnote>
  <w:endnote w:type="continuationSeparator" w:id="0">
    <w:p w14:paraId="7CD2ECBF" w14:textId="77777777" w:rsidR="0052075D" w:rsidRDefault="00520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1EEA3" w14:textId="77777777" w:rsidR="0052075D" w:rsidRDefault="0052075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E525A" w14:textId="77777777" w:rsidR="0052075D" w:rsidRPr="000F18D0" w:rsidRDefault="0052075D" w:rsidP="000F18D0">
    <w:pPr>
      <w:pStyle w:val="Fuzeile"/>
      <w:rPr>
        <w:rFonts w:cs="Arial"/>
        <w:sz w:val="16"/>
        <w:szCs w:val="16"/>
      </w:rPr>
    </w:pPr>
    <w:r w:rsidRPr="00032815">
      <w:rPr>
        <w:rFonts w:cs="Arial"/>
        <w:sz w:val="16"/>
        <w:szCs w:val="16"/>
      </w:rPr>
      <w:t xml:space="preserve">Seite </w:t>
    </w:r>
    <w:r>
      <w:rPr>
        <w:rFonts w:cs="Arial"/>
        <w:sz w:val="16"/>
        <w:szCs w:val="16"/>
      </w:rPr>
      <w:fldChar w:fldCharType="begin"/>
    </w:r>
    <w:r>
      <w:rPr>
        <w:rFonts w:cs="Arial"/>
        <w:sz w:val="16"/>
        <w:szCs w:val="16"/>
      </w:rPr>
      <w:instrText xml:space="preserve"> PAGE  </w:instrText>
    </w:r>
    <w:r>
      <w:rPr>
        <w:rFonts w:cs="Arial"/>
        <w:sz w:val="16"/>
        <w:szCs w:val="16"/>
      </w:rPr>
      <w:fldChar w:fldCharType="separate"/>
    </w:r>
    <w:r w:rsidR="00741208">
      <w:rPr>
        <w:rFonts w:cs="Arial"/>
        <w:noProof/>
        <w:sz w:val="16"/>
        <w:szCs w:val="16"/>
      </w:rPr>
      <w:t>13</w:t>
    </w:r>
    <w:r>
      <w:rPr>
        <w:rFonts w:cs="Arial"/>
        <w:sz w:val="16"/>
        <w:szCs w:val="16"/>
      </w:rPr>
      <w:fldChar w:fldCharType="end"/>
    </w:r>
    <w:r w:rsidRPr="00032815">
      <w:rPr>
        <w:rFonts w:cs="Arial"/>
        <w:sz w:val="16"/>
        <w:szCs w:val="16"/>
      </w:rPr>
      <w:t xml:space="preserve"> von </w:t>
    </w:r>
    <w:r>
      <w:rPr>
        <w:rFonts w:cs="Arial"/>
        <w:sz w:val="16"/>
        <w:szCs w:val="16"/>
      </w:rPr>
      <w:fldChar w:fldCharType="begin"/>
    </w:r>
    <w:r>
      <w:rPr>
        <w:rFonts w:cs="Arial"/>
        <w:sz w:val="16"/>
        <w:szCs w:val="16"/>
      </w:rPr>
      <w:instrText xml:space="preserve"> SECTIONPAGES  \* Arabic </w:instrText>
    </w:r>
    <w:r>
      <w:rPr>
        <w:rFonts w:cs="Arial"/>
        <w:sz w:val="16"/>
        <w:szCs w:val="16"/>
      </w:rPr>
      <w:fldChar w:fldCharType="separate"/>
    </w:r>
    <w:r w:rsidR="00741208">
      <w:rPr>
        <w:rFonts w:cs="Arial"/>
        <w:noProof/>
        <w:sz w:val="16"/>
        <w:szCs w:val="16"/>
      </w:rPr>
      <w:t>13</w:t>
    </w:r>
    <w:r>
      <w:rPr>
        <w:rFonts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2D497" w14:textId="77777777" w:rsidR="0052075D" w:rsidRDefault="0052075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C0020" w14:textId="77777777" w:rsidR="0052075D" w:rsidRDefault="0052075D">
      <w:r>
        <w:separator/>
      </w:r>
    </w:p>
  </w:footnote>
  <w:footnote w:type="continuationSeparator" w:id="0">
    <w:p w14:paraId="6CC0693B" w14:textId="77777777" w:rsidR="0052075D" w:rsidRDefault="00520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7A0C5" w14:textId="77777777" w:rsidR="0052075D" w:rsidRDefault="0052075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CellMar>
        <w:left w:w="0" w:type="dxa"/>
        <w:right w:w="0" w:type="dxa"/>
      </w:tblCellMar>
      <w:tblLook w:val="01E0" w:firstRow="1" w:lastRow="1" w:firstColumn="1" w:lastColumn="1" w:noHBand="0" w:noVBand="0"/>
    </w:tblPr>
    <w:tblGrid>
      <w:gridCol w:w="2880"/>
      <w:gridCol w:w="7200"/>
    </w:tblGrid>
    <w:tr w:rsidR="0052075D" w:rsidRPr="00E47D68" w14:paraId="74ACFAA9" w14:textId="77777777" w:rsidTr="001F45D7">
      <w:trPr>
        <w:trHeight w:hRule="exact" w:val="369"/>
      </w:trPr>
      <w:tc>
        <w:tcPr>
          <w:tcW w:w="2880" w:type="dxa"/>
        </w:tcPr>
        <w:p w14:paraId="38EA02E7" w14:textId="77777777" w:rsidR="0052075D" w:rsidRPr="00DD42FF" w:rsidRDefault="0052075D" w:rsidP="00F00969">
          <w:pPr>
            <w:pStyle w:val="Kopfzeile"/>
            <w:rPr>
              <w:b/>
              <w:sz w:val="32"/>
              <w:szCs w:val="32"/>
            </w:rPr>
          </w:pPr>
        </w:p>
      </w:tc>
      <w:tc>
        <w:tcPr>
          <w:tcW w:w="7200" w:type="dxa"/>
        </w:tcPr>
        <w:p w14:paraId="047E19B5" w14:textId="77777777" w:rsidR="0052075D" w:rsidRPr="00E47D68" w:rsidRDefault="0052075D" w:rsidP="00F00969">
          <w:pPr>
            <w:pStyle w:val="Kopfzeile"/>
            <w:jc w:val="right"/>
            <w:rPr>
              <w:szCs w:val="16"/>
            </w:rPr>
          </w:pPr>
        </w:p>
      </w:tc>
    </w:tr>
  </w:tbl>
  <w:p w14:paraId="2B19114B" w14:textId="77777777" w:rsidR="0052075D" w:rsidRPr="00B04597" w:rsidRDefault="0052075D" w:rsidP="00B04597">
    <w:pPr>
      <w:pStyle w:val="Kopfzeile"/>
      <w:rPr>
        <w:szCs w:val="16"/>
      </w:rPr>
    </w:pPr>
    <w:r>
      <w:rPr>
        <w:b/>
        <w:noProof/>
        <w:sz w:val="32"/>
        <w:szCs w:val="32"/>
      </w:rPr>
      <mc:AlternateContent>
        <mc:Choice Requires="wps">
          <w:drawing>
            <wp:anchor distT="0" distB="0" distL="114300" distR="114300" simplePos="0" relativeHeight="251658240" behindDoc="0" locked="0" layoutInCell="1" allowOverlap="1" wp14:anchorId="10BDCBCC" wp14:editId="5C3FFCCB">
              <wp:simplePos x="0" y="0"/>
              <wp:positionH relativeFrom="page">
                <wp:posOffset>332740</wp:posOffset>
              </wp:positionH>
              <wp:positionV relativeFrom="page">
                <wp:posOffset>5474970</wp:posOffset>
              </wp:positionV>
              <wp:extent cx="180340" cy="635"/>
              <wp:effectExtent l="8890" t="7620" r="10795" b="10795"/>
              <wp:wrapNone/>
              <wp:docPr id="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635"/>
                      </a:xfrm>
                      <a:prstGeom prst="line">
                        <a:avLst/>
                      </a:prstGeom>
                      <a:noFill/>
                      <a:ln w="3175">
                        <a:solidFill>
                          <a:srgbClr val="000000"/>
                        </a:solidFill>
                        <a:round/>
                        <a:headEnd type="none" w="lg" len="lg"/>
                        <a:tailEnd type="non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BEB39" id="Line 2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431.1pt" to="40.4pt,4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" strokeweight=".25pt">
              <v:stroke startarrowwidth="wide" startarrowlength="long" endarrowwidth="wide" endarrowlength="long"/>
              <w10:wrap anchorx="page" anchory="page"/>
            </v:line>
          </w:pict>
        </mc:Fallback>
      </mc:AlternateContent>
    </w:r>
    <w:r>
      <w:rPr>
        <w:b/>
        <w:noProof/>
        <w:sz w:val="32"/>
        <w:szCs w:val="32"/>
      </w:rPr>
      <mc:AlternateContent>
        <mc:Choice Requires="wps">
          <w:drawing>
            <wp:anchor distT="0" distB="0" distL="114300" distR="114300" simplePos="0" relativeHeight="251657216" behindDoc="0" locked="0" layoutInCell="1" allowOverlap="1" wp14:anchorId="1DD1CD9E" wp14:editId="14C9E005">
              <wp:simplePos x="0" y="0"/>
              <wp:positionH relativeFrom="page">
                <wp:posOffset>332740</wp:posOffset>
              </wp:positionH>
              <wp:positionV relativeFrom="page">
                <wp:posOffset>7713345</wp:posOffset>
              </wp:positionV>
              <wp:extent cx="180340" cy="635"/>
              <wp:effectExtent l="8890" t="7620" r="10795" b="10795"/>
              <wp:wrapNone/>
              <wp:docPr id="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635"/>
                      </a:xfrm>
                      <a:prstGeom prst="line">
                        <a:avLst/>
                      </a:prstGeom>
                      <a:noFill/>
                      <a:ln w="3175">
                        <a:solidFill>
                          <a:srgbClr val="000000"/>
                        </a:solidFill>
                        <a:round/>
                        <a:headEnd type="none" w="lg" len="lg"/>
                        <a:tailEnd type="non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369C1" id="Line 2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607.35pt" to="40.4pt,6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" strokeweight=".25pt">
              <v:stroke startarrowwidth="wide" startarrowlength="long" endarrowwidth="wide" endarrowlength="long"/>
              <w10:wrap anchorx="page" anchory="page"/>
            </v:line>
          </w:pict>
        </mc:Fallback>
      </mc:AlternateContent>
    </w:r>
    <w:r>
      <w:rPr>
        <w:b/>
        <w:noProof/>
        <w:sz w:val="32"/>
        <w:szCs w:val="32"/>
      </w:rPr>
      <mc:AlternateContent>
        <mc:Choice Requires="wps">
          <w:drawing>
            <wp:anchor distT="0" distB="0" distL="114300" distR="114300" simplePos="0" relativeHeight="251656192" behindDoc="0" locked="0" layoutInCell="1" allowOverlap="1" wp14:anchorId="1FA3ED72" wp14:editId="6ED8E8C8">
              <wp:simplePos x="0" y="0"/>
              <wp:positionH relativeFrom="page">
                <wp:posOffset>332740</wp:posOffset>
              </wp:positionH>
              <wp:positionV relativeFrom="page">
                <wp:posOffset>3896995</wp:posOffset>
              </wp:positionV>
              <wp:extent cx="180340" cy="635"/>
              <wp:effectExtent l="8890" t="10795" r="10795" b="7620"/>
              <wp:wrapNone/>
              <wp:docPr id="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635"/>
                      </a:xfrm>
                      <a:prstGeom prst="line">
                        <a:avLst/>
                      </a:prstGeom>
                      <a:noFill/>
                      <a:ln w="3175">
                        <a:solidFill>
                          <a:srgbClr val="000000"/>
                        </a:solidFill>
                        <a:round/>
                        <a:headEnd type="none" w="lg" len="lg"/>
                        <a:tailEnd type="non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47298" id="Line 2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306.85pt" to="40.4pt,3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" strokeweight=".25pt">
              <v:stroke startarrowwidth="wide" startarrowlength="long" endarrowwidth="wide" endarrowlength="long"/>
              <w10:wrap anchorx="page" anchory="page"/>
            </v:line>
          </w:pict>
        </mc:Fallback>
      </mc:AlternateContent>
    </w:r>
    <w:r>
      <w:rPr>
        <w:rFonts w:cs="Arial"/>
        <w:noProof/>
        <w:sz w:val="16"/>
        <w:szCs w:val="16"/>
      </w:rPr>
      <mc:AlternateContent>
        <mc:Choice Requires="wps">
          <w:drawing>
            <wp:anchor distT="0" distB="0" distL="114300" distR="114300" simplePos="0" relativeHeight="251654144" behindDoc="0" locked="0" layoutInCell="1" allowOverlap="1" wp14:anchorId="12672D9B" wp14:editId="1B4D4AFC">
              <wp:simplePos x="0" y="0"/>
              <wp:positionH relativeFrom="page">
                <wp:posOffset>396240</wp:posOffset>
              </wp:positionH>
              <wp:positionV relativeFrom="page">
                <wp:posOffset>3168650</wp:posOffset>
              </wp:positionV>
              <wp:extent cx="114300" cy="6972300"/>
              <wp:effectExtent l="0" t="0" r="3810" b="3175"/>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6972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9E9BB7" w14:textId="77777777" w:rsidR="0052075D" w:rsidRPr="00273566" w:rsidRDefault="0052075D">
                          <w:pPr>
                            <w:rPr>
                              <w:rStyle w:val="MHBTextDateipfad"/>
                              <w:vanish w:val="0"/>
                              <w:lang w:val="en-US"/>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72D9B" id="_x0000_t202" coordsize="21600,21600" o:spt="202" path="m,l,21600r21600,l21600,xe">
              <v:stroke joinstyle="miter"/>
              <v:path gradientshapeok="t" o:connecttype="rect"/>
            </v:shapetype>
            <v:shape id="Text Box 19" o:spid="_x0000_s1026" type="#_x0000_t202" style="position:absolute;left:0;text-align:left;margin-left:31.2pt;margin-top:249.5pt;width:9pt;height:549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" stroked="f">
              <v:textbox style="layout-flow:vertical;mso-layout-flow-alt:bottom-to-top" inset="0,0,0,0">
                <w:txbxContent>
                  <w:p w14:paraId="019E9BB7" w14:textId="77777777" w:rsidR="0052075D" w:rsidRPr="00273566" w:rsidRDefault="0052075D">
                    <w:pPr>
                      <w:rPr>
                        <w:rStyle w:val="MHBTextDateipfad"/>
                        <w:vanish w:val="0"/>
                        <w:lang w:val="en-US"/>
                      </w:rPr>
                    </w:pPr>
                    <w:bookmarkStart w:id="3" w:name="_GoBack"/>
                    <w:bookmarkEnd w:id="3"/>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GoBack"/>
  <w:bookmarkEnd w:id="2"/>
  <w:p w14:paraId="16CC2278" w14:textId="77777777" w:rsidR="0052075D" w:rsidRDefault="0052075D">
    <w:pPr>
      <w:pStyle w:val="Kopfzeile"/>
    </w:pPr>
    <w:r>
      <w:rPr>
        <w:rFonts w:cs="Arial"/>
        <w:noProof/>
        <w:sz w:val="16"/>
        <w:szCs w:val="16"/>
      </w:rPr>
      <mc:AlternateContent>
        <mc:Choice Requires="wps">
          <w:drawing>
            <wp:anchor distT="0" distB="0" distL="114300" distR="114300" simplePos="0" relativeHeight="251655168" behindDoc="0" locked="0" layoutInCell="1" allowOverlap="1" wp14:anchorId="77ADADF4" wp14:editId="5CF7686C">
              <wp:simplePos x="0" y="0"/>
              <wp:positionH relativeFrom="page">
                <wp:posOffset>396240</wp:posOffset>
              </wp:positionH>
              <wp:positionV relativeFrom="page">
                <wp:posOffset>3168650</wp:posOffset>
              </wp:positionV>
              <wp:extent cx="114300" cy="6972300"/>
              <wp:effectExtent l="0" t="0" r="3810" b="3175"/>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6972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DFC3DF" w14:textId="6F3AA1D5" w:rsidR="0052075D" w:rsidRPr="00273566" w:rsidRDefault="0052075D" w:rsidP="00F66947">
                          <w:pPr>
                            <w:shd w:val="solid" w:color="FFFFFF" w:fill="FFFFFF"/>
                            <w:suppressOverlap/>
                            <w:textDirection w:val="btLr"/>
                            <w:rPr>
                              <w:rStyle w:val="MHBTextDateipfad"/>
                              <w:vanish w:val="0"/>
                              <w:lang w:val="en-US"/>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ADADF4" id="_x0000_t202" coordsize="21600,21600" o:spt="202" path="m,l,21600r21600,l21600,xe">
              <v:stroke joinstyle="miter"/>
              <v:path gradientshapeok="t" o:connecttype="rect"/>
            </v:shapetype>
            <v:shape id="Text Box 20" o:spid="_x0000_s1027" type="#_x0000_t202" style="position:absolute;left:0;text-align:left;margin-left:31.2pt;margin-top:249.5pt;width:9pt;height:54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" stroked="f">
              <v:textbox style="layout-flow:vertical;mso-layout-flow-alt:bottom-to-top" inset="0,0,0,0">
                <w:txbxContent>
                  <w:p w14:paraId="02DFC3DF" w14:textId="6F3AA1D5" w:rsidR="0052075D" w:rsidRPr="00273566" w:rsidRDefault="0052075D" w:rsidP="00F66947">
                    <w:pPr>
                      <w:shd w:val="solid" w:color="FFFFFF" w:fill="FFFFFF"/>
                      <w:suppressOverlap/>
                      <w:textDirection w:val="btLr"/>
                      <w:rPr>
                        <w:rStyle w:val="MHBTextDateipfad"/>
                        <w:vanish w:val="0"/>
                        <w:lang w:val="en-US"/>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D59E4"/>
    <w:multiLevelType w:val="hybridMultilevel"/>
    <w:tmpl w:val="E6BECE92"/>
    <w:lvl w:ilvl="0" w:tplc="9F4A872A">
      <w:start w:val="1"/>
      <w:numFmt w:val="decimal"/>
      <w:lvlText w:val="%1)"/>
      <w:lvlJc w:val="left"/>
      <w:pPr>
        <w:ind w:left="928" w:hanging="360"/>
      </w:pPr>
      <w:rPr>
        <w:rFonts w:hint="default"/>
      </w:r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1" w15:restartNumberingAfterBreak="0">
    <w:nsid w:val="053D29ED"/>
    <w:multiLevelType w:val="hybridMultilevel"/>
    <w:tmpl w:val="709A61B4"/>
    <w:lvl w:ilvl="0" w:tplc="3118B21C">
      <w:start w:val="1"/>
      <w:numFmt w:val="decimal"/>
      <w:lvlText w:val="%1)"/>
      <w:lvlJc w:val="left"/>
      <w:pPr>
        <w:ind w:left="750" w:hanging="39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AD7C6F"/>
    <w:multiLevelType w:val="hybridMultilevel"/>
    <w:tmpl w:val="21F414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94B232F"/>
    <w:multiLevelType w:val="hybridMultilevel"/>
    <w:tmpl w:val="936E8B8A"/>
    <w:lvl w:ilvl="0" w:tplc="C86A0014">
      <w:start w:val="1"/>
      <w:numFmt w:val="decimal"/>
      <w:lvlText w:val="%1."/>
      <w:lvlJc w:val="left"/>
      <w:pPr>
        <w:ind w:left="360" w:hanging="360"/>
      </w:pPr>
      <w:rPr>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95D6251"/>
    <w:multiLevelType w:val="hybridMultilevel"/>
    <w:tmpl w:val="DC6EE5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DB74987"/>
    <w:multiLevelType w:val="hybridMultilevel"/>
    <w:tmpl w:val="DDB04F52"/>
    <w:lvl w:ilvl="0" w:tplc="1AD6E1D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10A594D"/>
    <w:multiLevelType w:val="hybridMultilevel"/>
    <w:tmpl w:val="3296119C"/>
    <w:lvl w:ilvl="0" w:tplc="0407000F">
      <w:start w:val="1"/>
      <w:numFmt w:val="decimal"/>
      <w:lvlText w:val="%1."/>
      <w:lvlJc w:val="left"/>
      <w:pPr>
        <w:ind w:left="360" w:hanging="360"/>
      </w:pPr>
    </w:lvl>
    <w:lvl w:ilvl="1" w:tplc="04070019">
      <w:start w:val="1"/>
      <w:numFmt w:val="lowerLetter"/>
      <w:lvlText w:val="%2."/>
      <w:lvlJc w:val="left"/>
      <w:pPr>
        <w:ind w:left="-1536" w:hanging="360"/>
      </w:pPr>
    </w:lvl>
    <w:lvl w:ilvl="2" w:tplc="0407001B">
      <w:start w:val="1"/>
      <w:numFmt w:val="lowerRoman"/>
      <w:lvlText w:val="%3."/>
      <w:lvlJc w:val="right"/>
      <w:pPr>
        <w:ind w:left="-816" w:hanging="180"/>
      </w:pPr>
    </w:lvl>
    <w:lvl w:ilvl="3" w:tplc="0407000F">
      <w:start w:val="1"/>
      <w:numFmt w:val="decimal"/>
      <w:lvlText w:val="%4."/>
      <w:lvlJc w:val="left"/>
      <w:pPr>
        <w:ind w:left="-96" w:hanging="360"/>
      </w:pPr>
    </w:lvl>
    <w:lvl w:ilvl="4" w:tplc="04070019">
      <w:start w:val="1"/>
      <w:numFmt w:val="lowerLetter"/>
      <w:lvlText w:val="%5."/>
      <w:lvlJc w:val="left"/>
      <w:pPr>
        <w:ind w:left="624" w:hanging="360"/>
      </w:pPr>
    </w:lvl>
    <w:lvl w:ilvl="5" w:tplc="0407001B">
      <w:start w:val="1"/>
      <w:numFmt w:val="lowerRoman"/>
      <w:lvlText w:val="%6."/>
      <w:lvlJc w:val="right"/>
      <w:pPr>
        <w:ind w:left="1344" w:hanging="180"/>
      </w:pPr>
    </w:lvl>
    <w:lvl w:ilvl="6" w:tplc="0407000F">
      <w:start w:val="1"/>
      <w:numFmt w:val="decimal"/>
      <w:lvlText w:val="%7."/>
      <w:lvlJc w:val="left"/>
      <w:pPr>
        <w:ind w:left="2064" w:hanging="360"/>
      </w:pPr>
    </w:lvl>
    <w:lvl w:ilvl="7" w:tplc="04070019">
      <w:start w:val="1"/>
      <w:numFmt w:val="lowerLetter"/>
      <w:lvlText w:val="%8."/>
      <w:lvlJc w:val="left"/>
      <w:pPr>
        <w:ind w:left="2784" w:hanging="360"/>
      </w:pPr>
    </w:lvl>
    <w:lvl w:ilvl="8" w:tplc="0407001B">
      <w:start w:val="1"/>
      <w:numFmt w:val="lowerRoman"/>
      <w:lvlText w:val="%9."/>
      <w:lvlJc w:val="right"/>
      <w:pPr>
        <w:ind w:left="3504" w:hanging="180"/>
      </w:pPr>
    </w:lvl>
  </w:abstractNum>
  <w:abstractNum w:abstractNumId="7" w15:restartNumberingAfterBreak="0">
    <w:nsid w:val="129055B0"/>
    <w:multiLevelType w:val="hybridMultilevel"/>
    <w:tmpl w:val="1CA65822"/>
    <w:lvl w:ilvl="0" w:tplc="6316DF9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42924C7"/>
    <w:multiLevelType w:val="hybridMultilevel"/>
    <w:tmpl w:val="5EAEC01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6352D4E"/>
    <w:multiLevelType w:val="hybridMultilevel"/>
    <w:tmpl w:val="54B03F3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66B382F"/>
    <w:multiLevelType w:val="hybridMultilevel"/>
    <w:tmpl w:val="1EF8807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FE122C6"/>
    <w:multiLevelType w:val="hybridMultilevel"/>
    <w:tmpl w:val="3E883AEE"/>
    <w:lvl w:ilvl="0" w:tplc="1152D36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0367C97"/>
    <w:multiLevelType w:val="hybridMultilevel"/>
    <w:tmpl w:val="FECC9CDA"/>
    <w:lvl w:ilvl="0" w:tplc="8BB06244">
      <w:start w:val="1"/>
      <w:numFmt w:val="decimal"/>
      <w:lvlRestart w:val="0"/>
      <w:lvlText w:val="%1."/>
      <w:lvlJc w:val="left"/>
      <w:pPr>
        <w:ind w:left="357" w:hanging="357"/>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1706D13"/>
    <w:multiLevelType w:val="hybridMultilevel"/>
    <w:tmpl w:val="78E218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4324C75"/>
    <w:multiLevelType w:val="hybridMultilevel"/>
    <w:tmpl w:val="EF1A3DC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5462540"/>
    <w:multiLevelType w:val="hybridMultilevel"/>
    <w:tmpl w:val="5388F880"/>
    <w:lvl w:ilvl="0" w:tplc="9696809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6176130"/>
    <w:multiLevelType w:val="hybridMultilevel"/>
    <w:tmpl w:val="813681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64A6169"/>
    <w:multiLevelType w:val="hybridMultilevel"/>
    <w:tmpl w:val="74486B6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B852448"/>
    <w:multiLevelType w:val="hybridMultilevel"/>
    <w:tmpl w:val="280015C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3431C7B"/>
    <w:multiLevelType w:val="hybridMultilevel"/>
    <w:tmpl w:val="5D40ECC8"/>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56046A6"/>
    <w:multiLevelType w:val="hybridMultilevel"/>
    <w:tmpl w:val="2EAE535E"/>
    <w:lvl w:ilvl="0" w:tplc="1AD6E1D6">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83D7DF1"/>
    <w:multiLevelType w:val="hybridMultilevel"/>
    <w:tmpl w:val="B024CC08"/>
    <w:lvl w:ilvl="0" w:tplc="0407000F">
      <w:start w:val="1"/>
      <w:numFmt w:val="decimal"/>
      <w:lvlText w:val="%1."/>
      <w:lvlJc w:val="left"/>
      <w:pPr>
        <w:ind w:left="765" w:hanging="4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E000B6E"/>
    <w:multiLevelType w:val="hybridMultilevel"/>
    <w:tmpl w:val="730640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29F70CF"/>
    <w:multiLevelType w:val="hybridMultilevel"/>
    <w:tmpl w:val="693697EC"/>
    <w:lvl w:ilvl="0" w:tplc="1AD6E1D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30E0318"/>
    <w:multiLevelType w:val="hybridMultilevel"/>
    <w:tmpl w:val="B2E0C7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4045B48"/>
    <w:multiLevelType w:val="hybridMultilevel"/>
    <w:tmpl w:val="6BC03A8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AAA0311"/>
    <w:multiLevelType w:val="hybridMultilevel"/>
    <w:tmpl w:val="6D94654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19C5F36"/>
    <w:multiLevelType w:val="hybridMultilevel"/>
    <w:tmpl w:val="ADB22642"/>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8" w15:restartNumberingAfterBreak="0">
    <w:nsid w:val="61EF64E3"/>
    <w:multiLevelType w:val="hybridMultilevel"/>
    <w:tmpl w:val="A25ACFE0"/>
    <w:lvl w:ilvl="0" w:tplc="F404EA78">
      <w:start w:val="1"/>
      <w:numFmt w:val="lowerLetter"/>
      <w:lvlText w:val="%1)"/>
      <w:lvlJc w:val="left"/>
      <w:pPr>
        <w:ind w:left="765" w:hanging="4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CB771B9"/>
    <w:multiLevelType w:val="hybridMultilevel"/>
    <w:tmpl w:val="FF0ACBB8"/>
    <w:lvl w:ilvl="0" w:tplc="712ACAE2">
      <w:start w:val="1"/>
      <w:numFmt w:val="decimal"/>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05B23FF"/>
    <w:multiLevelType w:val="hybridMultilevel"/>
    <w:tmpl w:val="3B84BE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24F15C8"/>
    <w:multiLevelType w:val="hybridMultilevel"/>
    <w:tmpl w:val="54B03F3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2625827"/>
    <w:multiLevelType w:val="hybridMultilevel"/>
    <w:tmpl w:val="3822F8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2EF192E"/>
    <w:multiLevelType w:val="hybridMultilevel"/>
    <w:tmpl w:val="56FC7FD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EFB3B2B"/>
    <w:multiLevelType w:val="hybridMultilevel"/>
    <w:tmpl w:val="5A1657F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F8D2179"/>
    <w:multiLevelType w:val="hybridMultilevel"/>
    <w:tmpl w:val="8944741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3"/>
  </w:num>
  <w:num w:numId="3">
    <w:abstractNumId w:val="1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7"/>
  </w:num>
  <w:num w:numId="7">
    <w:abstractNumId w:val="35"/>
  </w:num>
  <w:num w:numId="8">
    <w:abstractNumId w:val="0"/>
  </w:num>
  <w:num w:numId="9">
    <w:abstractNumId w:val="8"/>
  </w:num>
  <w:num w:numId="10">
    <w:abstractNumId w:val="14"/>
  </w:num>
  <w:num w:numId="11">
    <w:abstractNumId w:val="34"/>
  </w:num>
  <w:num w:numId="12">
    <w:abstractNumId w:val="31"/>
  </w:num>
  <w:num w:numId="13">
    <w:abstractNumId w:val="9"/>
  </w:num>
  <w:num w:numId="14">
    <w:abstractNumId w:val="33"/>
  </w:num>
  <w:num w:numId="15">
    <w:abstractNumId w:val="30"/>
  </w:num>
  <w:num w:numId="16">
    <w:abstractNumId w:val="23"/>
  </w:num>
  <w:num w:numId="17">
    <w:abstractNumId w:val="20"/>
  </w:num>
  <w:num w:numId="18">
    <w:abstractNumId w:val="19"/>
  </w:num>
  <w:num w:numId="19">
    <w:abstractNumId w:val="28"/>
  </w:num>
  <w:num w:numId="20">
    <w:abstractNumId w:val="21"/>
  </w:num>
  <w:num w:numId="21">
    <w:abstractNumId w:val="17"/>
  </w:num>
  <w:num w:numId="22">
    <w:abstractNumId w:val="22"/>
  </w:num>
  <w:num w:numId="23">
    <w:abstractNumId w:val="10"/>
  </w:num>
  <w:num w:numId="24">
    <w:abstractNumId w:val="5"/>
  </w:num>
  <w:num w:numId="25">
    <w:abstractNumId w:val="2"/>
  </w:num>
  <w:num w:numId="26">
    <w:abstractNumId w:val="29"/>
  </w:num>
  <w:num w:numId="27">
    <w:abstractNumId w:val="25"/>
  </w:num>
  <w:num w:numId="28">
    <w:abstractNumId w:val="26"/>
  </w:num>
  <w:num w:numId="29">
    <w:abstractNumId w:val="4"/>
  </w:num>
  <w:num w:numId="30">
    <w:abstractNumId w:val="11"/>
  </w:num>
  <w:num w:numId="31">
    <w:abstractNumId w:val="24"/>
  </w:num>
  <w:num w:numId="32">
    <w:abstractNumId w:val="1"/>
  </w:num>
  <w:num w:numId="33">
    <w:abstractNumId w:val="16"/>
  </w:num>
  <w:num w:numId="34">
    <w:abstractNumId w:val="15"/>
  </w:num>
  <w:num w:numId="35">
    <w:abstractNumId w:val="27"/>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kument" w:val="Reinschrift"/>
    <w:docVar w:name="Erstellt" w:val="Neu"/>
    <w:docVar w:name="Filenameentwurf" w:val="Dat-VO b)_ew.docx"/>
    <w:docVar w:name="FullFilenameentwurf" w:val="S:\A3\R31\Rt\Dat-VO b)_ew.docx"/>
    <w:docVar w:name="sAdressTyp" w:val="Adresse"/>
    <w:docVar w:name="sAdressZeile_Ende" w:val="0"/>
    <w:docVar w:name="sArtSchreiben" w:val="VermerkIntern"/>
    <w:docVar w:name="sBearbeitet" w:val="Ja"/>
    <w:docVar w:name="sKopfBez" w:val="ALLGEMEIN"/>
    <w:docVar w:name="sVorbemerkung" w:val="nein"/>
    <w:docVar w:name="sZeilengrenze" w:val="1"/>
  </w:docVars>
  <w:rsids>
    <w:rsidRoot w:val="00972D62"/>
    <w:rsid w:val="00001EFA"/>
    <w:rsid w:val="00003C91"/>
    <w:rsid w:val="00003D01"/>
    <w:rsid w:val="000062A5"/>
    <w:rsid w:val="00010215"/>
    <w:rsid w:val="00011375"/>
    <w:rsid w:val="00011A62"/>
    <w:rsid w:val="000131DB"/>
    <w:rsid w:val="0001558C"/>
    <w:rsid w:val="00017762"/>
    <w:rsid w:val="00017914"/>
    <w:rsid w:val="0002028A"/>
    <w:rsid w:val="000208AC"/>
    <w:rsid w:val="00021760"/>
    <w:rsid w:val="00024373"/>
    <w:rsid w:val="000245DF"/>
    <w:rsid w:val="00024FED"/>
    <w:rsid w:val="0002688E"/>
    <w:rsid w:val="00030A4F"/>
    <w:rsid w:val="00030A7C"/>
    <w:rsid w:val="000321ED"/>
    <w:rsid w:val="00032815"/>
    <w:rsid w:val="00034A46"/>
    <w:rsid w:val="00035350"/>
    <w:rsid w:val="00036C3E"/>
    <w:rsid w:val="00037492"/>
    <w:rsid w:val="0004061D"/>
    <w:rsid w:val="000410A2"/>
    <w:rsid w:val="00044BC0"/>
    <w:rsid w:val="000465D2"/>
    <w:rsid w:val="00046802"/>
    <w:rsid w:val="0004691B"/>
    <w:rsid w:val="00046A11"/>
    <w:rsid w:val="00046E0F"/>
    <w:rsid w:val="0004707B"/>
    <w:rsid w:val="000472EB"/>
    <w:rsid w:val="0004753E"/>
    <w:rsid w:val="00053290"/>
    <w:rsid w:val="00053ABE"/>
    <w:rsid w:val="00055014"/>
    <w:rsid w:val="00055436"/>
    <w:rsid w:val="00055554"/>
    <w:rsid w:val="0005681B"/>
    <w:rsid w:val="00060798"/>
    <w:rsid w:val="00060DD1"/>
    <w:rsid w:val="000611E8"/>
    <w:rsid w:val="000620CE"/>
    <w:rsid w:val="0006220C"/>
    <w:rsid w:val="000640B7"/>
    <w:rsid w:val="00064245"/>
    <w:rsid w:val="000677BA"/>
    <w:rsid w:val="000677D3"/>
    <w:rsid w:val="0007060A"/>
    <w:rsid w:val="00073646"/>
    <w:rsid w:val="00075DAE"/>
    <w:rsid w:val="000760EB"/>
    <w:rsid w:val="00076607"/>
    <w:rsid w:val="000768DC"/>
    <w:rsid w:val="00077209"/>
    <w:rsid w:val="00081587"/>
    <w:rsid w:val="000832DB"/>
    <w:rsid w:val="00083431"/>
    <w:rsid w:val="00083A59"/>
    <w:rsid w:val="00084028"/>
    <w:rsid w:val="0008439D"/>
    <w:rsid w:val="00084B87"/>
    <w:rsid w:val="000878B3"/>
    <w:rsid w:val="00090714"/>
    <w:rsid w:val="00090CBF"/>
    <w:rsid w:val="00091218"/>
    <w:rsid w:val="000915BC"/>
    <w:rsid w:val="00092C33"/>
    <w:rsid w:val="0009366C"/>
    <w:rsid w:val="00094AE7"/>
    <w:rsid w:val="000966A3"/>
    <w:rsid w:val="00097150"/>
    <w:rsid w:val="00097611"/>
    <w:rsid w:val="00097621"/>
    <w:rsid w:val="000978AB"/>
    <w:rsid w:val="000A2319"/>
    <w:rsid w:val="000A6074"/>
    <w:rsid w:val="000A63FC"/>
    <w:rsid w:val="000B18DD"/>
    <w:rsid w:val="000B596D"/>
    <w:rsid w:val="000C4F20"/>
    <w:rsid w:val="000C524A"/>
    <w:rsid w:val="000D17D1"/>
    <w:rsid w:val="000D2E27"/>
    <w:rsid w:val="000D321D"/>
    <w:rsid w:val="000E356D"/>
    <w:rsid w:val="000E3DF9"/>
    <w:rsid w:val="000E5A35"/>
    <w:rsid w:val="000F1206"/>
    <w:rsid w:val="000F18D0"/>
    <w:rsid w:val="000F4498"/>
    <w:rsid w:val="000F4A4F"/>
    <w:rsid w:val="000F5AE1"/>
    <w:rsid w:val="000F7C2B"/>
    <w:rsid w:val="00106CEE"/>
    <w:rsid w:val="00107F67"/>
    <w:rsid w:val="00111666"/>
    <w:rsid w:val="00112506"/>
    <w:rsid w:val="00112C4D"/>
    <w:rsid w:val="00113C59"/>
    <w:rsid w:val="00114D56"/>
    <w:rsid w:val="00116B9B"/>
    <w:rsid w:val="00117AB0"/>
    <w:rsid w:val="00117ED7"/>
    <w:rsid w:val="00125C46"/>
    <w:rsid w:val="00125D6B"/>
    <w:rsid w:val="00126256"/>
    <w:rsid w:val="00127997"/>
    <w:rsid w:val="00131C30"/>
    <w:rsid w:val="00132E46"/>
    <w:rsid w:val="001334BB"/>
    <w:rsid w:val="00133C17"/>
    <w:rsid w:val="00133E41"/>
    <w:rsid w:val="00135DC9"/>
    <w:rsid w:val="001370AD"/>
    <w:rsid w:val="001371BB"/>
    <w:rsid w:val="00137522"/>
    <w:rsid w:val="001430EF"/>
    <w:rsid w:val="00145833"/>
    <w:rsid w:val="00145D99"/>
    <w:rsid w:val="00147144"/>
    <w:rsid w:val="001473C9"/>
    <w:rsid w:val="00147879"/>
    <w:rsid w:val="00147B78"/>
    <w:rsid w:val="00150B2F"/>
    <w:rsid w:val="00152137"/>
    <w:rsid w:val="0015217D"/>
    <w:rsid w:val="001525AA"/>
    <w:rsid w:val="001525F9"/>
    <w:rsid w:val="00154A04"/>
    <w:rsid w:val="0015539A"/>
    <w:rsid w:val="00157433"/>
    <w:rsid w:val="00161169"/>
    <w:rsid w:val="001614C6"/>
    <w:rsid w:val="00162516"/>
    <w:rsid w:val="00162F73"/>
    <w:rsid w:val="00163C63"/>
    <w:rsid w:val="001645B4"/>
    <w:rsid w:val="00164EB0"/>
    <w:rsid w:val="00170229"/>
    <w:rsid w:val="00170D59"/>
    <w:rsid w:val="00170F2F"/>
    <w:rsid w:val="001721A4"/>
    <w:rsid w:val="001737B3"/>
    <w:rsid w:val="001737F1"/>
    <w:rsid w:val="0017760C"/>
    <w:rsid w:val="0018286F"/>
    <w:rsid w:val="00183051"/>
    <w:rsid w:val="0018524D"/>
    <w:rsid w:val="00186849"/>
    <w:rsid w:val="001922F6"/>
    <w:rsid w:val="00192327"/>
    <w:rsid w:val="001946B1"/>
    <w:rsid w:val="0019511E"/>
    <w:rsid w:val="001A16A5"/>
    <w:rsid w:val="001A209E"/>
    <w:rsid w:val="001A260A"/>
    <w:rsid w:val="001A4375"/>
    <w:rsid w:val="001A54C4"/>
    <w:rsid w:val="001A5F4A"/>
    <w:rsid w:val="001A6F88"/>
    <w:rsid w:val="001A7751"/>
    <w:rsid w:val="001B1D60"/>
    <w:rsid w:val="001B5778"/>
    <w:rsid w:val="001B60CB"/>
    <w:rsid w:val="001B6455"/>
    <w:rsid w:val="001B7773"/>
    <w:rsid w:val="001B792D"/>
    <w:rsid w:val="001C3381"/>
    <w:rsid w:val="001C4947"/>
    <w:rsid w:val="001C4FFF"/>
    <w:rsid w:val="001C51E4"/>
    <w:rsid w:val="001C6013"/>
    <w:rsid w:val="001C7E2B"/>
    <w:rsid w:val="001D038C"/>
    <w:rsid w:val="001D0827"/>
    <w:rsid w:val="001D0CC8"/>
    <w:rsid w:val="001D0E8B"/>
    <w:rsid w:val="001D3086"/>
    <w:rsid w:val="001D3C5C"/>
    <w:rsid w:val="001D48D4"/>
    <w:rsid w:val="001D4EC1"/>
    <w:rsid w:val="001D5A23"/>
    <w:rsid w:val="001D7CE8"/>
    <w:rsid w:val="001E297C"/>
    <w:rsid w:val="001E2EC4"/>
    <w:rsid w:val="001E34E0"/>
    <w:rsid w:val="001E4BC6"/>
    <w:rsid w:val="001E55B1"/>
    <w:rsid w:val="001E58D3"/>
    <w:rsid w:val="001F15E8"/>
    <w:rsid w:val="001F17EB"/>
    <w:rsid w:val="001F385D"/>
    <w:rsid w:val="001F45D7"/>
    <w:rsid w:val="001F6DFF"/>
    <w:rsid w:val="00200765"/>
    <w:rsid w:val="00200AA9"/>
    <w:rsid w:val="00207B8C"/>
    <w:rsid w:val="00210470"/>
    <w:rsid w:val="00214A16"/>
    <w:rsid w:val="00215BDA"/>
    <w:rsid w:val="00216C3D"/>
    <w:rsid w:val="002175C6"/>
    <w:rsid w:val="00217A7E"/>
    <w:rsid w:val="00217FB1"/>
    <w:rsid w:val="00221B53"/>
    <w:rsid w:val="0022356A"/>
    <w:rsid w:val="002241F3"/>
    <w:rsid w:val="00232411"/>
    <w:rsid w:val="00233211"/>
    <w:rsid w:val="00234C13"/>
    <w:rsid w:val="00237A4A"/>
    <w:rsid w:val="00241FD8"/>
    <w:rsid w:val="00242616"/>
    <w:rsid w:val="00242CAE"/>
    <w:rsid w:val="002433BB"/>
    <w:rsid w:val="0024452E"/>
    <w:rsid w:val="0024456B"/>
    <w:rsid w:val="00244912"/>
    <w:rsid w:val="00251718"/>
    <w:rsid w:val="00251956"/>
    <w:rsid w:val="00252019"/>
    <w:rsid w:val="00252B64"/>
    <w:rsid w:val="00255196"/>
    <w:rsid w:val="00255811"/>
    <w:rsid w:val="00261CD5"/>
    <w:rsid w:val="002637C5"/>
    <w:rsid w:val="0026654B"/>
    <w:rsid w:val="00270807"/>
    <w:rsid w:val="002708EC"/>
    <w:rsid w:val="00273566"/>
    <w:rsid w:val="00273DC5"/>
    <w:rsid w:val="002762D3"/>
    <w:rsid w:val="002763E8"/>
    <w:rsid w:val="00283471"/>
    <w:rsid w:val="00285E1B"/>
    <w:rsid w:val="002861D8"/>
    <w:rsid w:val="00290A09"/>
    <w:rsid w:val="00292F12"/>
    <w:rsid w:val="002935D3"/>
    <w:rsid w:val="00295FEC"/>
    <w:rsid w:val="002964A7"/>
    <w:rsid w:val="002A4B4C"/>
    <w:rsid w:val="002B0CFA"/>
    <w:rsid w:val="002B1B0B"/>
    <w:rsid w:val="002B2D7E"/>
    <w:rsid w:val="002B4639"/>
    <w:rsid w:val="002B4E1E"/>
    <w:rsid w:val="002C431E"/>
    <w:rsid w:val="002C45C8"/>
    <w:rsid w:val="002C4954"/>
    <w:rsid w:val="002C4C80"/>
    <w:rsid w:val="002C5CBC"/>
    <w:rsid w:val="002C5CD0"/>
    <w:rsid w:val="002D352E"/>
    <w:rsid w:val="002D67E9"/>
    <w:rsid w:val="002E2FCB"/>
    <w:rsid w:val="002E7F18"/>
    <w:rsid w:val="002F1799"/>
    <w:rsid w:val="002F2635"/>
    <w:rsid w:val="002F3831"/>
    <w:rsid w:val="002F5E31"/>
    <w:rsid w:val="002F62D8"/>
    <w:rsid w:val="003013F7"/>
    <w:rsid w:val="00304017"/>
    <w:rsid w:val="003041D8"/>
    <w:rsid w:val="00304C2C"/>
    <w:rsid w:val="0030640F"/>
    <w:rsid w:val="00307B39"/>
    <w:rsid w:val="00310C84"/>
    <w:rsid w:val="0031600D"/>
    <w:rsid w:val="003169D5"/>
    <w:rsid w:val="003201AD"/>
    <w:rsid w:val="003229A7"/>
    <w:rsid w:val="00323876"/>
    <w:rsid w:val="00325F3E"/>
    <w:rsid w:val="0032640F"/>
    <w:rsid w:val="00326D98"/>
    <w:rsid w:val="00330610"/>
    <w:rsid w:val="003344F6"/>
    <w:rsid w:val="003426A7"/>
    <w:rsid w:val="0034406C"/>
    <w:rsid w:val="00344316"/>
    <w:rsid w:val="00344382"/>
    <w:rsid w:val="00350951"/>
    <w:rsid w:val="00350A54"/>
    <w:rsid w:val="00351CE0"/>
    <w:rsid w:val="00352080"/>
    <w:rsid w:val="003524EB"/>
    <w:rsid w:val="00354D90"/>
    <w:rsid w:val="00355729"/>
    <w:rsid w:val="003569DD"/>
    <w:rsid w:val="00356DA1"/>
    <w:rsid w:val="00360E59"/>
    <w:rsid w:val="00362AA1"/>
    <w:rsid w:val="003635D4"/>
    <w:rsid w:val="00365985"/>
    <w:rsid w:val="00366E6D"/>
    <w:rsid w:val="003677DA"/>
    <w:rsid w:val="0037008A"/>
    <w:rsid w:val="00370512"/>
    <w:rsid w:val="00372D8E"/>
    <w:rsid w:val="00376AA6"/>
    <w:rsid w:val="003778C8"/>
    <w:rsid w:val="00377E60"/>
    <w:rsid w:val="003809E6"/>
    <w:rsid w:val="00383BFE"/>
    <w:rsid w:val="00383F65"/>
    <w:rsid w:val="00384421"/>
    <w:rsid w:val="003918D2"/>
    <w:rsid w:val="00391A3C"/>
    <w:rsid w:val="00391FCC"/>
    <w:rsid w:val="003931D5"/>
    <w:rsid w:val="003934D4"/>
    <w:rsid w:val="00393A25"/>
    <w:rsid w:val="00393F2A"/>
    <w:rsid w:val="00395394"/>
    <w:rsid w:val="00395C9D"/>
    <w:rsid w:val="0039658F"/>
    <w:rsid w:val="00396C53"/>
    <w:rsid w:val="00397474"/>
    <w:rsid w:val="003A0A39"/>
    <w:rsid w:val="003A2395"/>
    <w:rsid w:val="003A298E"/>
    <w:rsid w:val="003A511A"/>
    <w:rsid w:val="003A5BC9"/>
    <w:rsid w:val="003A6CED"/>
    <w:rsid w:val="003A7167"/>
    <w:rsid w:val="003A7488"/>
    <w:rsid w:val="003A74DC"/>
    <w:rsid w:val="003B2EF0"/>
    <w:rsid w:val="003B359D"/>
    <w:rsid w:val="003B3C9E"/>
    <w:rsid w:val="003B5CB5"/>
    <w:rsid w:val="003B6EAB"/>
    <w:rsid w:val="003B7736"/>
    <w:rsid w:val="003C0F42"/>
    <w:rsid w:val="003C1099"/>
    <w:rsid w:val="003C11E4"/>
    <w:rsid w:val="003C215B"/>
    <w:rsid w:val="003C2710"/>
    <w:rsid w:val="003C315A"/>
    <w:rsid w:val="003C3F14"/>
    <w:rsid w:val="003C4607"/>
    <w:rsid w:val="003C635B"/>
    <w:rsid w:val="003C6C20"/>
    <w:rsid w:val="003D0B68"/>
    <w:rsid w:val="003D2AAE"/>
    <w:rsid w:val="003E0408"/>
    <w:rsid w:val="003E2BA7"/>
    <w:rsid w:val="003F4AB9"/>
    <w:rsid w:val="003F5553"/>
    <w:rsid w:val="003F6C0B"/>
    <w:rsid w:val="003F7C72"/>
    <w:rsid w:val="00401037"/>
    <w:rsid w:val="00401FA1"/>
    <w:rsid w:val="00402970"/>
    <w:rsid w:val="004061E0"/>
    <w:rsid w:val="0041009F"/>
    <w:rsid w:val="004101AB"/>
    <w:rsid w:val="00420B44"/>
    <w:rsid w:val="00421DC5"/>
    <w:rsid w:val="00423E73"/>
    <w:rsid w:val="00423FD8"/>
    <w:rsid w:val="004246F4"/>
    <w:rsid w:val="00424DEE"/>
    <w:rsid w:val="00424DF6"/>
    <w:rsid w:val="00426332"/>
    <w:rsid w:val="00426C1E"/>
    <w:rsid w:val="004323FB"/>
    <w:rsid w:val="00432556"/>
    <w:rsid w:val="00432ABA"/>
    <w:rsid w:val="00432E93"/>
    <w:rsid w:val="00432F6A"/>
    <w:rsid w:val="00433475"/>
    <w:rsid w:val="0043399C"/>
    <w:rsid w:val="00436785"/>
    <w:rsid w:val="00440DC9"/>
    <w:rsid w:val="00441AA8"/>
    <w:rsid w:val="0044295E"/>
    <w:rsid w:val="004431A9"/>
    <w:rsid w:val="00443BDC"/>
    <w:rsid w:val="0044614D"/>
    <w:rsid w:val="004471AA"/>
    <w:rsid w:val="00452AD1"/>
    <w:rsid w:val="00452E86"/>
    <w:rsid w:val="0045509C"/>
    <w:rsid w:val="004550CE"/>
    <w:rsid w:val="00455382"/>
    <w:rsid w:val="004569E7"/>
    <w:rsid w:val="0045764B"/>
    <w:rsid w:val="004606DC"/>
    <w:rsid w:val="0046125C"/>
    <w:rsid w:val="00461C2A"/>
    <w:rsid w:val="00464EC4"/>
    <w:rsid w:val="004712FB"/>
    <w:rsid w:val="00471F52"/>
    <w:rsid w:val="00472B37"/>
    <w:rsid w:val="00472C70"/>
    <w:rsid w:val="00477030"/>
    <w:rsid w:val="0048111E"/>
    <w:rsid w:val="004812D6"/>
    <w:rsid w:val="004817C9"/>
    <w:rsid w:val="00482340"/>
    <w:rsid w:val="00482662"/>
    <w:rsid w:val="00482CEA"/>
    <w:rsid w:val="00482FF4"/>
    <w:rsid w:val="004831B1"/>
    <w:rsid w:val="004846C9"/>
    <w:rsid w:val="00485EE0"/>
    <w:rsid w:val="00485F52"/>
    <w:rsid w:val="00486CCF"/>
    <w:rsid w:val="00490590"/>
    <w:rsid w:val="00491918"/>
    <w:rsid w:val="00491B13"/>
    <w:rsid w:val="0049287F"/>
    <w:rsid w:val="00493ADE"/>
    <w:rsid w:val="0049520F"/>
    <w:rsid w:val="004A15C0"/>
    <w:rsid w:val="004A1A6B"/>
    <w:rsid w:val="004A735B"/>
    <w:rsid w:val="004A7AC9"/>
    <w:rsid w:val="004A7E34"/>
    <w:rsid w:val="004B1416"/>
    <w:rsid w:val="004B32FC"/>
    <w:rsid w:val="004B4F4F"/>
    <w:rsid w:val="004B5DFD"/>
    <w:rsid w:val="004B651B"/>
    <w:rsid w:val="004B7514"/>
    <w:rsid w:val="004C06A7"/>
    <w:rsid w:val="004C0F9A"/>
    <w:rsid w:val="004C2373"/>
    <w:rsid w:val="004C2F5B"/>
    <w:rsid w:val="004C3091"/>
    <w:rsid w:val="004C3BAB"/>
    <w:rsid w:val="004C3C4E"/>
    <w:rsid w:val="004C3EC6"/>
    <w:rsid w:val="004C4444"/>
    <w:rsid w:val="004C61DC"/>
    <w:rsid w:val="004C68AA"/>
    <w:rsid w:val="004C711E"/>
    <w:rsid w:val="004D09F1"/>
    <w:rsid w:val="004D15C7"/>
    <w:rsid w:val="004D2255"/>
    <w:rsid w:val="004E2904"/>
    <w:rsid w:val="004E3056"/>
    <w:rsid w:val="004E587C"/>
    <w:rsid w:val="004E5DF1"/>
    <w:rsid w:val="004E6684"/>
    <w:rsid w:val="004E6CAA"/>
    <w:rsid w:val="004F2FAF"/>
    <w:rsid w:val="004F31BF"/>
    <w:rsid w:val="004F5057"/>
    <w:rsid w:val="004F5314"/>
    <w:rsid w:val="004F554F"/>
    <w:rsid w:val="004F5A6D"/>
    <w:rsid w:val="004F60F2"/>
    <w:rsid w:val="004F69F3"/>
    <w:rsid w:val="004F723F"/>
    <w:rsid w:val="00500A78"/>
    <w:rsid w:val="00501A9C"/>
    <w:rsid w:val="00505A17"/>
    <w:rsid w:val="00505F07"/>
    <w:rsid w:val="005063E4"/>
    <w:rsid w:val="00506769"/>
    <w:rsid w:val="00507F28"/>
    <w:rsid w:val="005107B3"/>
    <w:rsid w:val="005120DA"/>
    <w:rsid w:val="00512A28"/>
    <w:rsid w:val="005141D1"/>
    <w:rsid w:val="00514903"/>
    <w:rsid w:val="0051693B"/>
    <w:rsid w:val="00516F13"/>
    <w:rsid w:val="0051708E"/>
    <w:rsid w:val="00517FBF"/>
    <w:rsid w:val="0052075D"/>
    <w:rsid w:val="00524910"/>
    <w:rsid w:val="00525E0C"/>
    <w:rsid w:val="005260DA"/>
    <w:rsid w:val="00526875"/>
    <w:rsid w:val="00526E5D"/>
    <w:rsid w:val="00530CAC"/>
    <w:rsid w:val="00531F25"/>
    <w:rsid w:val="00533349"/>
    <w:rsid w:val="00533EBD"/>
    <w:rsid w:val="005343A6"/>
    <w:rsid w:val="00540B64"/>
    <w:rsid w:val="00541635"/>
    <w:rsid w:val="00544B0B"/>
    <w:rsid w:val="005450C1"/>
    <w:rsid w:val="0055152C"/>
    <w:rsid w:val="00551914"/>
    <w:rsid w:val="00553254"/>
    <w:rsid w:val="0055496F"/>
    <w:rsid w:val="0055581F"/>
    <w:rsid w:val="00555D66"/>
    <w:rsid w:val="00560240"/>
    <w:rsid w:val="00560DBF"/>
    <w:rsid w:val="00562250"/>
    <w:rsid w:val="00562CA9"/>
    <w:rsid w:val="00563E38"/>
    <w:rsid w:val="00566C00"/>
    <w:rsid w:val="005713C6"/>
    <w:rsid w:val="005718F3"/>
    <w:rsid w:val="0057352E"/>
    <w:rsid w:val="00577A93"/>
    <w:rsid w:val="00580708"/>
    <w:rsid w:val="00580E95"/>
    <w:rsid w:val="00581925"/>
    <w:rsid w:val="00581AF0"/>
    <w:rsid w:val="00583D4D"/>
    <w:rsid w:val="005843A3"/>
    <w:rsid w:val="00595DD7"/>
    <w:rsid w:val="005A20E7"/>
    <w:rsid w:val="005A2101"/>
    <w:rsid w:val="005A2748"/>
    <w:rsid w:val="005A27B5"/>
    <w:rsid w:val="005A5EEB"/>
    <w:rsid w:val="005A6AF6"/>
    <w:rsid w:val="005A6B0A"/>
    <w:rsid w:val="005B09A4"/>
    <w:rsid w:val="005B1AFD"/>
    <w:rsid w:val="005B3C44"/>
    <w:rsid w:val="005B4A22"/>
    <w:rsid w:val="005B77E5"/>
    <w:rsid w:val="005C1471"/>
    <w:rsid w:val="005C3068"/>
    <w:rsid w:val="005C4316"/>
    <w:rsid w:val="005C4CE7"/>
    <w:rsid w:val="005C58E6"/>
    <w:rsid w:val="005C6785"/>
    <w:rsid w:val="005C6E76"/>
    <w:rsid w:val="005C79E6"/>
    <w:rsid w:val="005C7A3D"/>
    <w:rsid w:val="005D09AA"/>
    <w:rsid w:val="005D0E8A"/>
    <w:rsid w:val="005D22E8"/>
    <w:rsid w:val="005D3E40"/>
    <w:rsid w:val="005D4BF5"/>
    <w:rsid w:val="005D639D"/>
    <w:rsid w:val="005D6B6B"/>
    <w:rsid w:val="005D7858"/>
    <w:rsid w:val="005E05E4"/>
    <w:rsid w:val="005E22A7"/>
    <w:rsid w:val="005E4A74"/>
    <w:rsid w:val="005E4C02"/>
    <w:rsid w:val="005E5EEF"/>
    <w:rsid w:val="005E7011"/>
    <w:rsid w:val="005E7361"/>
    <w:rsid w:val="005F047B"/>
    <w:rsid w:val="005F1FDF"/>
    <w:rsid w:val="005F4230"/>
    <w:rsid w:val="005F47D6"/>
    <w:rsid w:val="005F6195"/>
    <w:rsid w:val="00600BCA"/>
    <w:rsid w:val="00601777"/>
    <w:rsid w:val="00601B76"/>
    <w:rsid w:val="006043D8"/>
    <w:rsid w:val="006052C5"/>
    <w:rsid w:val="00606EE1"/>
    <w:rsid w:val="006076D4"/>
    <w:rsid w:val="006100B4"/>
    <w:rsid w:val="006107DA"/>
    <w:rsid w:val="00612E59"/>
    <w:rsid w:val="0061358F"/>
    <w:rsid w:val="006136E0"/>
    <w:rsid w:val="006209C9"/>
    <w:rsid w:val="006211B2"/>
    <w:rsid w:val="006222DF"/>
    <w:rsid w:val="006230A4"/>
    <w:rsid w:val="00623A33"/>
    <w:rsid w:val="006263D3"/>
    <w:rsid w:val="00627C40"/>
    <w:rsid w:val="0063072E"/>
    <w:rsid w:val="006307B5"/>
    <w:rsid w:val="006310D8"/>
    <w:rsid w:val="00634A82"/>
    <w:rsid w:val="00634FED"/>
    <w:rsid w:val="0063670B"/>
    <w:rsid w:val="00636D19"/>
    <w:rsid w:val="00636FD2"/>
    <w:rsid w:val="00637A09"/>
    <w:rsid w:val="0064545D"/>
    <w:rsid w:val="006462A6"/>
    <w:rsid w:val="0065089F"/>
    <w:rsid w:val="006508FD"/>
    <w:rsid w:val="0065193B"/>
    <w:rsid w:val="0065415B"/>
    <w:rsid w:val="0065431D"/>
    <w:rsid w:val="0065591C"/>
    <w:rsid w:val="00656D4A"/>
    <w:rsid w:val="006604DE"/>
    <w:rsid w:val="0066129C"/>
    <w:rsid w:val="006617DE"/>
    <w:rsid w:val="00661876"/>
    <w:rsid w:val="0066257E"/>
    <w:rsid w:val="00664F02"/>
    <w:rsid w:val="00665162"/>
    <w:rsid w:val="00665669"/>
    <w:rsid w:val="006724EE"/>
    <w:rsid w:val="006724F8"/>
    <w:rsid w:val="0067299B"/>
    <w:rsid w:val="00676255"/>
    <w:rsid w:val="00677B2B"/>
    <w:rsid w:val="00680AD7"/>
    <w:rsid w:val="00680C3D"/>
    <w:rsid w:val="00681A78"/>
    <w:rsid w:val="00682C66"/>
    <w:rsid w:val="00682CB9"/>
    <w:rsid w:val="006837D6"/>
    <w:rsid w:val="00683CCC"/>
    <w:rsid w:val="006861F5"/>
    <w:rsid w:val="00686CEB"/>
    <w:rsid w:val="00687C2F"/>
    <w:rsid w:val="00687E60"/>
    <w:rsid w:val="00690515"/>
    <w:rsid w:val="00691FE5"/>
    <w:rsid w:val="00695BEB"/>
    <w:rsid w:val="00697D58"/>
    <w:rsid w:val="006A1303"/>
    <w:rsid w:val="006A2FC8"/>
    <w:rsid w:val="006A3C7D"/>
    <w:rsid w:val="006A6002"/>
    <w:rsid w:val="006A675C"/>
    <w:rsid w:val="006A74CC"/>
    <w:rsid w:val="006B18C6"/>
    <w:rsid w:val="006B2163"/>
    <w:rsid w:val="006B24AB"/>
    <w:rsid w:val="006B3030"/>
    <w:rsid w:val="006B405E"/>
    <w:rsid w:val="006B5E4C"/>
    <w:rsid w:val="006B64E5"/>
    <w:rsid w:val="006B7226"/>
    <w:rsid w:val="006B7FC0"/>
    <w:rsid w:val="006C1F64"/>
    <w:rsid w:val="006C3F7D"/>
    <w:rsid w:val="006C44BC"/>
    <w:rsid w:val="006C5262"/>
    <w:rsid w:val="006C599A"/>
    <w:rsid w:val="006C6086"/>
    <w:rsid w:val="006D02F0"/>
    <w:rsid w:val="006D1375"/>
    <w:rsid w:val="006D2551"/>
    <w:rsid w:val="006D2858"/>
    <w:rsid w:val="006D4853"/>
    <w:rsid w:val="006D4E5E"/>
    <w:rsid w:val="006D5A9A"/>
    <w:rsid w:val="006D5B41"/>
    <w:rsid w:val="006D69E0"/>
    <w:rsid w:val="006E0160"/>
    <w:rsid w:val="006E3629"/>
    <w:rsid w:val="006E3D77"/>
    <w:rsid w:val="006E4E43"/>
    <w:rsid w:val="006F1D8C"/>
    <w:rsid w:val="006F29F4"/>
    <w:rsid w:val="006F4263"/>
    <w:rsid w:val="006F6025"/>
    <w:rsid w:val="006F62BF"/>
    <w:rsid w:val="007043DF"/>
    <w:rsid w:val="00704D3E"/>
    <w:rsid w:val="007055E6"/>
    <w:rsid w:val="00706392"/>
    <w:rsid w:val="007066D8"/>
    <w:rsid w:val="00707DEC"/>
    <w:rsid w:val="00710F8C"/>
    <w:rsid w:val="00712010"/>
    <w:rsid w:val="0071325F"/>
    <w:rsid w:val="00715101"/>
    <w:rsid w:val="007166B5"/>
    <w:rsid w:val="00720B87"/>
    <w:rsid w:val="00722290"/>
    <w:rsid w:val="00723DCF"/>
    <w:rsid w:val="00724982"/>
    <w:rsid w:val="00726767"/>
    <w:rsid w:val="00733B49"/>
    <w:rsid w:val="00733CA0"/>
    <w:rsid w:val="007356D4"/>
    <w:rsid w:val="007357C7"/>
    <w:rsid w:val="007357F4"/>
    <w:rsid w:val="00735A9B"/>
    <w:rsid w:val="007370CE"/>
    <w:rsid w:val="007374F5"/>
    <w:rsid w:val="0074027C"/>
    <w:rsid w:val="00741208"/>
    <w:rsid w:val="007446A8"/>
    <w:rsid w:val="00744FED"/>
    <w:rsid w:val="00745C1E"/>
    <w:rsid w:val="00747165"/>
    <w:rsid w:val="00751DB3"/>
    <w:rsid w:val="0075244C"/>
    <w:rsid w:val="007531CF"/>
    <w:rsid w:val="00754365"/>
    <w:rsid w:val="007547AF"/>
    <w:rsid w:val="007576E6"/>
    <w:rsid w:val="00757DC6"/>
    <w:rsid w:val="00764727"/>
    <w:rsid w:val="00766C87"/>
    <w:rsid w:val="00771698"/>
    <w:rsid w:val="0077198C"/>
    <w:rsid w:val="007728D5"/>
    <w:rsid w:val="0077317D"/>
    <w:rsid w:val="00773692"/>
    <w:rsid w:val="007746C9"/>
    <w:rsid w:val="00774BC4"/>
    <w:rsid w:val="00775DDD"/>
    <w:rsid w:val="00775E95"/>
    <w:rsid w:val="0078187D"/>
    <w:rsid w:val="00782492"/>
    <w:rsid w:val="0078367A"/>
    <w:rsid w:val="00785C1F"/>
    <w:rsid w:val="00786590"/>
    <w:rsid w:val="00786DAF"/>
    <w:rsid w:val="00790FCE"/>
    <w:rsid w:val="007920BF"/>
    <w:rsid w:val="00792F22"/>
    <w:rsid w:val="00793025"/>
    <w:rsid w:val="00795212"/>
    <w:rsid w:val="00797022"/>
    <w:rsid w:val="00797308"/>
    <w:rsid w:val="00797AD1"/>
    <w:rsid w:val="007A1EF3"/>
    <w:rsid w:val="007A246A"/>
    <w:rsid w:val="007A44FA"/>
    <w:rsid w:val="007A4824"/>
    <w:rsid w:val="007A4C56"/>
    <w:rsid w:val="007A5016"/>
    <w:rsid w:val="007A7AA4"/>
    <w:rsid w:val="007B0A5E"/>
    <w:rsid w:val="007B2367"/>
    <w:rsid w:val="007B274E"/>
    <w:rsid w:val="007B2813"/>
    <w:rsid w:val="007B5710"/>
    <w:rsid w:val="007B6861"/>
    <w:rsid w:val="007C004E"/>
    <w:rsid w:val="007C1158"/>
    <w:rsid w:val="007C341D"/>
    <w:rsid w:val="007C380C"/>
    <w:rsid w:val="007C3BA5"/>
    <w:rsid w:val="007C486D"/>
    <w:rsid w:val="007C5459"/>
    <w:rsid w:val="007C5B1E"/>
    <w:rsid w:val="007C5BD9"/>
    <w:rsid w:val="007D3078"/>
    <w:rsid w:val="007D30DE"/>
    <w:rsid w:val="007D40DA"/>
    <w:rsid w:val="007D778B"/>
    <w:rsid w:val="007E30FB"/>
    <w:rsid w:val="007E3559"/>
    <w:rsid w:val="007E378C"/>
    <w:rsid w:val="007E4460"/>
    <w:rsid w:val="007E5238"/>
    <w:rsid w:val="007E549B"/>
    <w:rsid w:val="007E6FBC"/>
    <w:rsid w:val="007F2D3F"/>
    <w:rsid w:val="007F3089"/>
    <w:rsid w:val="007F37B0"/>
    <w:rsid w:val="007F3F63"/>
    <w:rsid w:val="007F44AF"/>
    <w:rsid w:val="007F6532"/>
    <w:rsid w:val="007F7110"/>
    <w:rsid w:val="007F76B9"/>
    <w:rsid w:val="00800510"/>
    <w:rsid w:val="008006E1"/>
    <w:rsid w:val="00804A00"/>
    <w:rsid w:val="00805646"/>
    <w:rsid w:val="00807A3B"/>
    <w:rsid w:val="00807E37"/>
    <w:rsid w:val="00810A22"/>
    <w:rsid w:val="00813E4E"/>
    <w:rsid w:val="00817E6F"/>
    <w:rsid w:val="0082118C"/>
    <w:rsid w:val="008212DA"/>
    <w:rsid w:val="0082206F"/>
    <w:rsid w:val="00823E4B"/>
    <w:rsid w:val="008249FE"/>
    <w:rsid w:val="00826805"/>
    <w:rsid w:val="00830A09"/>
    <w:rsid w:val="00833995"/>
    <w:rsid w:val="00834958"/>
    <w:rsid w:val="00834BF9"/>
    <w:rsid w:val="00835AC4"/>
    <w:rsid w:val="00836531"/>
    <w:rsid w:val="00837F72"/>
    <w:rsid w:val="0084416D"/>
    <w:rsid w:val="00845029"/>
    <w:rsid w:val="00851E9F"/>
    <w:rsid w:val="00852CA2"/>
    <w:rsid w:val="00854AF1"/>
    <w:rsid w:val="008569EB"/>
    <w:rsid w:val="00864560"/>
    <w:rsid w:val="00865461"/>
    <w:rsid w:val="0086601B"/>
    <w:rsid w:val="0086631B"/>
    <w:rsid w:val="00872F16"/>
    <w:rsid w:val="00875A74"/>
    <w:rsid w:val="00875D83"/>
    <w:rsid w:val="008765C0"/>
    <w:rsid w:val="008776BB"/>
    <w:rsid w:val="00880056"/>
    <w:rsid w:val="00882B0B"/>
    <w:rsid w:val="008845A8"/>
    <w:rsid w:val="00887875"/>
    <w:rsid w:val="008900AF"/>
    <w:rsid w:val="00891281"/>
    <w:rsid w:val="00893148"/>
    <w:rsid w:val="008956A7"/>
    <w:rsid w:val="008956CB"/>
    <w:rsid w:val="008971DE"/>
    <w:rsid w:val="0089795E"/>
    <w:rsid w:val="008A0619"/>
    <w:rsid w:val="008A3A98"/>
    <w:rsid w:val="008A4566"/>
    <w:rsid w:val="008A6154"/>
    <w:rsid w:val="008A713E"/>
    <w:rsid w:val="008B0CE1"/>
    <w:rsid w:val="008B1A72"/>
    <w:rsid w:val="008B3869"/>
    <w:rsid w:val="008B3CAA"/>
    <w:rsid w:val="008B42CE"/>
    <w:rsid w:val="008B4323"/>
    <w:rsid w:val="008B6AE0"/>
    <w:rsid w:val="008B7043"/>
    <w:rsid w:val="008C0A84"/>
    <w:rsid w:val="008C1088"/>
    <w:rsid w:val="008C374C"/>
    <w:rsid w:val="008C4AC9"/>
    <w:rsid w:val="008C590A"/>
    <w:rsid w:val="008C5E06"/>
    <w:rsid w:val="008C76B1"/>
    <w:rsid w:val="008C7AE1"/>
    <w:rsid w:val="008C7C38"/>
    <w:rsid w:val="008D03D5"/>
    <w:rsid w:val="008D08BA"/>
    <w:rsid w:val="008D253C"/>
    <w:rsid w:val="008D410A"/>
    <w:rsid w:val="008D5A32"/>
    <w:rsid w:val="008D72B8"/>
    <w:rsid w:val="008E19E6"/>
    <w:rsid w:val="008E3CFA"/>
    <w:rsid w:val="008E3D1D"/>
    <w:rsid w:val="008E4283"/>
    <w:rsid w:val="008E543C"/>
    <w:rsid w:val="008E5B94"/>
    <w:rsid w:val="008E5E7B"/>
    <w:rsid w:val="008F275B"/>
    <w:rsid w:val="008F3F8F"/>
    <w:rsid w:val="008F624C"/>
    <w:rsid w:val="008F72EF"/>
    <w:rsid w:val="00900A66"/>
    <w:rsid w:val="00900C2E"/>
    <w:rsid w:val="00900C93"/>
    <w:rsid w:val="009012B9"/>
    <w:rsid w:val="00901AC8"/>
    <w:rsid w:val="00901C35"/>
    <w:rsid w:val="009022B7"/>
    <w:rsid w:val="00902C2A"/>
    <w:rsid w:val="00903112"/>
    <w:rsid w:val="009058A1"/>
    <w:rsid w:val="009118F6"/>
    <w:rsid w:val="00911AA1"/>
    <w:rsid w:val="00911B91"/>
    <w:rsid w:val="0091339C"/>
    <w:rsid w:val="0091428B"/>
    <w:rsid w:val="00914E47"/>
    <w:rsid w:val="00915267"/>
    <w:rsid w:val="00915610"/>
    <w:rsid w:val="009168B7"/>
    <w:rsid w:val="0092025F"/>
    <w:rsid w:val="0092087C"/>
    <w:rsid w:val="00921086"/>
    <w:rsid w:val="009233AD"/>
    <w:rsid w:val="009236D0"/>
    <w:rsid w:val="009251EC"/>
    <w:rsid w:val="00925A95"/>
    <w:rsid w:val="00925AB1"/>
    <w:rsid w:val="009264D7"/>
    <w:rsid w:val="00927E2C"/>
    <w:rsid w:val="00930EDF"/>
    <w:rsid w:val="00932B6C"/>
    <w:rsid w:val="0093339C"/>
    <w:rsid w:val="009346FE"/>
    <w:rsid w:val="00934C6D"/>
    <w:rsid w:val="00942420"/>
    <w:rsid w:val="00944FA3"/>
    <w:rsid w:val="0094550F"/>
    <w:rsid w:val="00945667"/>
    <w:rsid w:val="00946DDA"/>
    <w:rsid w:val="00952246"/>
    <w:rsid w:val="009549DE"/>
    <w:rsid w:val="00955840"/>
    <w:rsid w:val="00955F6A"/>
    <w:rsid w:val="00956A7D"/>
    <w:rsid w:val="00960C09"/>
    <w:rsid w:val="00962864"/>
    <w:rsid w:val="0096297D"/>
    <w:rsid w:val="009636F5"/>
    <w:rsid w:val="009659B0"/>
    <w:rsid w:val="009661C5"/>
    <w:rsid w:val="00966BB0"/>
    <w:rsid w:val="00966BC9"/>
    <w:rsid w:val="009677F3"/>
    <w:rsid w:val="00967A27"/>
    <w:rsid w:val="009707ED"/>
    <w:rsid w:val="00970A26"/>
    <w:rsid w:val="0097198E"/>
    <w:rsid w:val="00972D62"/>
    <w:rsid w:val="00972E57"/>
    <w:rsid w:val="00973939"/>
    <w:rsid w:val="00974BFB"/>
    <w:rsid w:val="00977592"/>
    <w:rsid w:val="00977C30"/>
    <w:rsid w:val="0098121F"/>
    <w:rsid w:val="00982E30"/>
    <w:rsid w:val="0098347C"/>
    <w:rsid w:val="00983753"/>
    <w:rsid w:val="00983846"/>
    <w:rsid w:val="00984176"/>
    <w:rsid w:val="00984FEE"/>
    <w:rsid w:val="00985910"/>
    <w:rsid w:val="00986527"/>
    <w:rsid w:val="0098785C"/>
    <w:rsid w:val="009906A7"/>
    <w:rsid w:val="00991902"/>
    <w:rsid w:val="00993B00"/>
    <w:rsid w:val="00993E31"/>
    <w:rsid w:val="00994F64"/>
    <w:rsid w:val="00997322"/>
    <w:rsid w:val="009A066F"/>
    <w:rsid w:val="009A1638"/>
    <w:rsid w:val="009A29A8"/>
    <w:rsid w:val="009A2AEC"/>
    <w:rsid w:val="009A61B3"/>
    <w:rsid w:val="009A6577"/>
    <w:rsid w:val="009A7CD1"/>
    <w:rsid w:val="009A7F5F"/>
    <w:rsid w:val="009B03DC"/>
    <w:rsid w:val="009B1AB3"/>
    <w:rsid w:val="009B3F44"/>
    <w:rsid w:val="009B448C"/>
    <w:rsid w:val="009B54B3"/>
    <w:rsid w:val="009B5CA2"/>
    <w:rsid w:val="009B5CBF"/>
    <w:rsid w:val="009B7043"/>
    <w:rsid w:val="009C0CE8"/>
    <w:rsid w:val="009C3307"/>
    <w:rsid w:val="009D17E1"/>
    <w:rsid w:val="009D2397"/>
    <w:rsid w:val="009D3524"/>
    <w:rsid w:val="009D35E4"/>
    <w:rsid w:val="009D39F3"/>
    <w:rsid w:val="009D3E8F"/>
    <w:rsid w:val="009D45BA"/>
    <w:rsid w:val="009D45CF"/>
    <w:rsid w:val="009D4D1A"/>
    <w:rsid w:val="009D58B5"/>
    <w:rsid w:val="009D5FD8"/>
    <w:rsid w:val="009D6FBC"/>
    <w:rsid w:val="009E07D0"/>
    <w:rsid w:val="009E6867"/>
    <w:rsid w:val="009E73F9"/>
    <w:rsid w:val="009E7B88"/>
    <w:rsid w:val="009F1779"/>
    <w:rsid w:val="009F3A70"/>
    <w:rsid w:val="009F5846"/>
    <w:rsid w:val="009F63AF"/>
    <w:rsid w:val="009F701E"/>
    <w:rsid w:val="00A00749"/>
    <w:rsid w:val="00A02281"/>
    <w:rsid w:val="00A0767F"/>
    <w:rsid w:val="00A07FCE"/>
    <w:rsid w:val="00A11DBC"/>
    <w:rsid w:val="00A12564"/>
    <w:rsid w:val="00A14717"/>
    <w:rsid w:val="00A14E20"/>
    <w:rsid w:val="00A153D8"/>
    <w:rsid w:val="00A20627"/>
    <w:rsid w:val="00A2217E"/>
    <w:rsid w:val="00A224AF"/>
    <w:rsid w:val="00A25628"/>
    <w:rsid w:val="00A25846"/>
    <w:rsid w:val="00A27606"/>
    <w:rsid w:val="00A32D13"/>
    <w:rsid w:val="00A33FF6"/>
    <w:rsid w:val="00A346F9"/>
    <w:rsid w:val="00A37DEB"/>
    <w:rsid w:val="00A40FE2"/>
    <w:rsid w:val="00A413E5"/>
    <w:rsid w:val="00A44145"/>
    <w:rsid w:val="00A452D9"/>
    <w:rsid w:val="00A45C0D"/>
    <w:rsid w:val="00A46514"/>
    <w:rsid w:val="00A50850"/>
    <w:rsid w:val="00A51EFB"/>
    <w:rsid w:val="00A53D06"/>
    <w:rsid w:val="00A55D12"/>
    <w:rsid w:val="00A57BB0"/>
    <w:rsid w:val="00A6040C"/>
    <w:rsid w:val="00A6189B"/>
    <w:rsid w:val="00A64950"/>
    <w:rsid w:val="00A65CB0"/>
    <w:rsid w:val="00A66371"/>
    <w:rsid w:val="00A6695B"/>
    <w:rsid w:val="00A71B1D"/>
    <w:rsid w:val="00A73A3C"/>
    <w:rsid w:val="00A74EE1"/>
    <w:rsid w:val="00A752DA"/>
    <w:rsid w:val="00A75A97"/>
    <w:rsid w:val="00A778C1"/>
    <w:rsid w:val="00A802A0"/>
    <w:rsid w:val="00A81521"/>
    <w:rsid w:val="00A82310"/>
    <w:rsid w:val="00A85F84"/>
    <w:rsid w:val="00A87D88"/>
    <w:rsid w:val="00A92563"/>
    <w:rsid w:val="00A92796"/>
    <w:rsid w:val="00AA05D4"/>
    <w:rsid w:val="00AA2D81"/>
    <w:rsid w:val="00AA37D5"/>
    <w:rsid w:val="00AA3C90"/>
    <w:rsid w:val="00AA59EF"/>
    <w:rsid w:val="00AA7AAF"/>
    <w:rsid w:val="00AB0476"/>
    <w:rsid w:val="00AB0E94"/>
    <w:rsid w:val="00AB0F2B"/>
    <w:rsid w:val="00AB1440"/>
    <w:rsid w:val="00AB5E8F"/>
    <w:rsid w:val="00AB625A"/>
    <w:rsid w:val="00AC011C"/>
    <w:rsid w:val="00AC0877"/>
    <w:rsid w:val="00AC0C60"/>
    <w:rsid w:val="00AC1603"/>
    <w:rsid w:val="00AC3A57"/>
    <w:rsid w:val="00AC3FCC"/>
    <w:rsid w:val="00AC4FB7"/>
    <w:rsid w:val="00AC7C26"/>
    <w:rsid w:val="00AD044B"/>
    <w:rsid w:val="00AD093F"/>
    <w:rsid w:val="00AD0E3A"/>
    <w:rsid w:val="00AD1A79"/>
    <w:rsid w:val="00AD3D4D"/>
    <w:rsid w:val="00AD3DA2"/>
    <w:rsid w:val="00AD556E"/>
    <w:rsid w:val="00AD6446"/>
    <w:rsid w:val="00AD7188"/>
    <w:rsid w:val="00AD7739"/>
    <w:rsid w:val="00AE05F2"/>
    <w:rsid w:val="00AE0D85"/>
    <w:rsid w:val="00AE285F"/>
    <w:rsid w:val="00AE5D6D"/>
    <w:rsid w:val="00AE62C9"/>
    <w:rsid w:val="00AE657F"/>
    <w:rsid w:val="00AE6B10"/>
    <w:rsid w:val="00AE760B"/>
    <w:rsid w:val="00AE7995"/>
    <w:rsid w:val="00AF0972"/>
    <w:rsid w:val="00AF3F91"/>
    <w:rsid w:val="00AF4B9A"/>
    <w:rsid w:val="00AF52EA"/>
    <w:rsid w:val="00AF5AB6"/>
    <w:rsid w:val="00AF607B"/>
    <w:rsid w:val="00B00CAC"/>
    <w:rsid w:val="00B04597"/>
    <w:rsid w:val="00B054A0"/>
    <w:rsid w:val="00B05501"/>
    <w:rsid w:val="00B0795B"/>
    <w:rsid w:val="00B10354"/>
    <w:rsid w:val="00B1056B"/>
    <w:rsid w:val="00B148E0"/>
    <w:rsid w:val="00B169E3"/>
    <w:rsid w:val="00B2141E"/>
    <w:rsid w:val="00B26860"/>
    <w:rsid w:val="00B310B5"/>
    <w:rsid w:val="00B328B2"/>
    <w:rsid w:val="00B33822"/>
    <w:rsid w:val="00B34202"/>
    <w:rsid w:val="00B34272"/>
    <w:rsid w:val="00B34EE5"/>
    <w:rsid w:val="00B35868"/>
    <w:rsid w:val="00B35D64"/>
    <w:rsid w:val="00B4112E"/>
    <w:rsid w:val="00B42B3F"/>
    <w:rsid w:val="00B47A4B"/>
    <w:rsid w:val="00B51206"/>
    <w:rsid w:val="00B51BF0"/>
    <w:rsid w:val="00B51FD3"/>
    <w:rsid w:val="00B556C3"/>
    <w:rsid w:val="00B60E6C"/>
    <w:rsid w:val="00B61D6C"/>
    <w:rsid w:val="00B62215"/>
    <w:rsid w:val="00B634A7"/>
    <w:rsid w:val="00B6393E"/>
    <w:rsid w:val="00B64A00"/>
    <w:rsid w:val="00B64B63"/>
    <w:rsid w:val="00B6766A"/>
    <w:rsid w:val="00B72D05"/>
    <w:rsid w:val="00B74512"/>
    <w:rsid w:val="00B74686"/>
    <w:rsid w:val="00B85AF7"/>
    <w:rsid w:val="00B90EF2"/>
    <w:rsid w:val="00B915AB"/>
    <w:rsid w:val="00B92018"/>
    <w:rsid w:val="00B92F33"/>
    <w:rsid w:val="00B9562E"/>
    <w:rsid w:val="00B96066"/>
    <w:rsid w:val="00B96DC0"/>
    <w:rsid w:val="00B9718A"/>
    <w:rsid w:val="00BA06F5"/>
    <w:rsid w:val="00BA164E"/>
    <w:rsid w:val="00BA1D84"/>
    <w:rsid w:val="00BA20FF"/>
    <w:rsid w:val="00BA7A07"/>
    <w:rsid w:val="00BB3ABC"/>
    <w:rsid w:val="00BB3CBE"/>
    <w:rsid w:val="00BB7ECB"/>
    <w:rsid w:val="00BC0FC5"/>
    <w:rsid w:val="00BC3232"/>
    <w:rsid w:val="00BC45E1"/>
    <w:rsid w:val="00BC5C73"/>
    <w:rsid w:val="00BD15F8"/>
    <w:rsid w:val="00BD2484"/>
    <w:rsid w:val="00BD30C8"/>
    <w:rsid w:val="00BD48E1"/>
    <w:rsid w:val="00BD4F2F"/>
    <w:rsid w:val="00BD5389"/>
    <w:rsid w:val="00BD59A1"/>
    <w:rsid w:val="00BD7F79"/>
    <w:rsid w:val="00BE0D54"/>
    <w:rsid w:val="00BE1693"/>
    <w:rsid w:val="00BE362B"/>
    <w:rsid w:val="00BE47B1"/>
    <w:rsid w:val="00BE5E42"/>
    <w:rsid w:val="00BE7C5D"/>
    <w:rsid w:val="00BE7E82"/>
    <w:rsid w:val="00BF16FA"/>
    <w:rsid w:val="00BF1F61"/>
    <w:rsid w:val="00BF3232"/>
    <w:rsid w:val="00BF3770"/>
    <w:rsid w:val="00BF495B"/>
    <w:rsid w:val="00BF702C"/>
    <w:rsid w:val="00BF75A3"/>
    <w:rsid w:val="00BF79B1"/>
    <w:rsid w:val="00C00117"/>
    <w:rsid w:val="00C021E6"/>
    <w:rsid w:val="00C02BA1"/>
    <w:rsid w:val="00C039B1"/>
    <w:rsid w:val="00C121BF"/>
    <w:rsid w:val="00C13480"/>
    <w:rsid w:val="00C1520F"/>
    <w:rsid w:val="00C170CD"/>
    <w:rsid w:val="00C2070C"/>
    <w:rsid w:val="00C2089D"/>
    <w:rsid w:val="00C20F21"/>
    <w:rsid w:val="00C210C5"/>
    <w:rsid w:val="00C214D0"/>
    <w:rsid w:val="00C22423"/>
    <w:rsid w:val="00C224AB"/>
    <w:rsid w:val="00C2321A"/>
    <w:rsid w:val="00C23476"/>
    <w:rsid w:val="00C23DEA"/>
    <w:rsid w:val="00C25E51"/>
    <w:rsid w:val="00C27C6E"/>
    <w:rsid w:val="00C3083D"/>
    <w:rsid w:val="00C30AB6"/>
    <w:rsid w:val="00C30BBE"/>
    <w:rsid w:val="00C326F3"/>
    <w:rsid w:val="00C32F77"/>
    <w:rsid w:val="00C34B14"/>
    <w:rsid w:val="00C375E2"/>
    <w:rsid w:val="00C3774D"/>
    <w:rsid w:val="00C4010E"/>
    <w:rsid w:val="00C417B4"/>
    <w:rsid w:val="00C42946"/>
    <w:rsid w:val="00C43449"/>
    <w:rsid w:val="00C43C8E"/>
    <w:rsid w:val="00C45154"/>
    <w:rsid w:val="00C47553"/>
    <w:rsid w:val="00C47655"/>
    <w:rsid w:val="00C52FC3"/>
    <w:rsid w:val="00C547D7"/>
    <w:rsid w:val="00C62E44"/>
    <w:rsid w:val="00C63F13"/>
    <w:rsid w:val="00C66A12"/>
    <w:rsid w:val="00C701B2"/>
    <w:rsid w:val="00C721CD"/>
    <w:rsid w:val="00C726F5"/>
    <w:rsid w:val="00C727AC"/>
    <w:rsid w:val="00C7287E"/>
    <w:rsid w:val="00C7335A"/>
    <w:rsid w:val="00C740DF"/>
    <w:rsid w:val="00C76DA9"/>
    <w:rsid w:val="00C80B12"/>
    <w:rsid w:val="00C8317A"/>
    <w:rsid w:val="00C90680"/>
    <w:rsid w:val="00C925AB"/>
    <w:rsid w:val="00C92EA7"/>
    <w:rsid w:val="00C94AE4"/>
    <w:rsid w:val="00C94FE0"/>
    <w:rsid w:val="00C95E01"/>
    <w:rsid w:val="00C96697"/>
    <w:rsid w:val="00CA017B"/>
    <w:rsid w:val="00CA0ACC"/>
    <w:rsid w:val="00CA11A2"/>
    <w:rsid w:val="00CA17AF"/>
    <w:rsid w:val="00CA4D90"/>
    <w:rsid w:val="00CA5022"/>
    <w:rsid w:val="00CA5B2E"/>
    <w:rsid w:val="00CA6338"/>
    <w:rsid w:val="00CA7A26"/>
    <w:rsid w:val="00CB0847"/>
    <w:rsid w:val="00CB1AAD"/>
    <w:rsid w:val="00CB3351"/>
    <w:rsid w:val="00CB4231"/>
    <w:rsid w:val="00CB6E18"/>
    <w:rsid w:val="00CC004A"/>
    <w:rsid w:val="00CC1B4C"/>
    <w:rsid w:val="00CC2871"/>
    <w:rsid w:val="00CC3CD0"/>
    <w:rsid w:val="00CC42A6"/>
    <w:rsid w:val="00CC62EC"/>
    <w:rsid w:val="00CD03E1"/>
    <w:rsid w:val="00CD6395"/>
    <w:rsid w:val="00CE0950"/>
    <w:rsid w:val="00CE140C"/>
    <w:rsid w:val="00CE2AF0"/>
    <w:rsid w:val="00CE3118"/>
    <w:rsid w:val="00CE461F"/>
    <w:rsid w:val="00CE5490"/>
    <w:rsid w:val="00CE60EF"/>
    <w:rsid w:val="00CF279E"/>
    <w:rsid w:val="00CF35DB"/>
    <w:rsid w:val="00CF4FC0"/>
    <w:rsid w:val="00CF6492"/>
    <w:rsid w:val="00CF71AE"/>
    <w:rsid w:val="00D02396"/>
    <w:rsid w:val="00D030B6"/>
    <w:rsid w:val="00D04F11"/>
    <w:rsid w:val="00D05A34"/>
    <w:rsid w:val="00D06639"/>
    <w:rsid w:val="00D104B8"/>
    <w:rsid w:val="00D11172"/>
    <w:rsid w:val="00D15062"/>
    <w:rsid w:val="00D151DF"/>
    <w:rsid w:val="00D15C7E"/>
    <w:rsid w:val="00D170BC"/>
    <w:rsid w:val="00D20675"/>
    <w:rsid w:val="00D20BD0"/>
    <w:rsid w:val="00D20CAB"/>
    <w:rsid w:val="00D21557"/>
    <w:rsid w:val="00D21DD4"/>
    <w:rsid w:val="00D21FC7"/>
    <w:rsid w:val="00D2344E"/>
    <w:rsid w:val="00D25DA0"/>
    <w:rsid w:val="00D301C9"/>
    <w:rsid w:val="00D3227D"/>
    <w:rsid w:val="00D36D9E"/>
    <w:rsid w:val="00D36FFE"/>
    <w:rsid w:val="00D40330"/>
    <w:rsid w:val="00D4282A"/>
    <w:rsid w:val="00D44BE9"/>
    <w:rsid w:val="00D44FE9"/>
    <w:rsid w:val="00D472EE"/>
    <w:rsid w:val="00D50812"/>
    <w:rsid w:val="00D521E2"/>
    <w:rsid w:val="00D5371B"/>
    <w:rsid w:val="00D56E5D"/>
    <w:rsid w:val="00D61803"/>
    <w:rsid w:val="00D61DC2"/>
    <w:rsid w:val="00D6460D"/>
    <w:rsid w:val="00D6473A"/>
    <w:rsid w:val="00D665A2"/>
    <w:rsid w:val="00D66A04"/>
    <w:rsid w:val="00D66AEB"/>
    <w:rsid w:val="00D72E25"/>
    <w:rsid w:val="00D733D6"/>
    <w:rsid w:val="00D75A45"/>
    <w:rsid w:val="00D76816"/>
    <w:rsid w:val="00D76AEA"/>
    <w:rsid w:val="00D818D5"/>
    <w:rsid w:val="00D81D3E"/>
    <w:rsid w:val="00D82276"/>
    <w:rsid w:val="00D82B84"/>
    <w:rsid w:val="00D846F5"/>
    <w:rsid w:val="00D86352"/>
    <w:rsid w:val="00D870B2"/>
    <w:rsid w:val="00D8736A"/>
    <w:rsid w:val="00D877D6"/>
    <w:rsid w:val="00D90786"/>
    <w:rsid w:val="00D90B10"/>
    <w:rsid w:val="00D91C1E"/>
    <w:rsid w:val="00D92124"/>
    <w:rsid w:val="00D92DC9"/>
    <w:rsid w:val="00D93EA8"/>
    <w:rsid w:val="00D941DC"/>
    <w:rsid w:val="00D94661"/>
    <w:rsid w:val="00D95E50"/>
    <w:rsid w:val="00D966DC"/>
    <w:rsid w:val="00D97B18"/>
    <w:rsid w:val="00DA5BE5"/>
    <w:rsid w:val="00DB22CE"/>
    <w:rsid w:val="00DB317F"/>
    <w:rsid w:val="00DB5F9F"/>
    <w:rsid w:val="00DC0356"/>
    <w:rsid w:val="00DC2310"/>
    <w:rsid w:val="00DC2877"/>
    <w:rsid w:val="00DC31A6"/>
    <w:rsid w:val="00DC410D"/>
    <w:rsid w:val="00DC55E2"/>
    <w:rsid w:val="00DC7955"/>
    <w:rsid w:val="00DD005E"/>
    <w:rsid w:val="00DD3D07"/>
    <w:rsid w:val="00DD42FF"/>
    <w:rsid w:val="00DD44E7"/>
    <w:rsid w:val="00DD4E60"/>
    <w:rsid w:val="00DD56FE"/>
    <w:rsid w:val="00DE23D5"/>
    <w:rsid w:val="00DE4031"/>
    <w:rsid w:val="00DE688E"/>
    <w:rsid w:val="00DF0262"/>
    <w:rsid w:val="00DF227E"/>
    <w:rsid w:val="00DF3EB4"/>
    <w:rsid w:val="00DF7B2C"/>
    <w:rsid w:val="00E02E4B"/>
    <w:rsid w:val="00E03567"/>
    <w:rsid w:val="00E05A6F"/>
    <w:rsid w:val="00E0761C"/>
    <w:rsid w:val="00E11526"/>
    <w:rsid w:val="00E136B3"/>
    <w:rsid w:val="00E13BB7"/>
    <w:rsid w:val="00E14914"/>
    <w:rsid w:val="00E15200"/>
    <w:rsid w:val="00E15554"/>
    <w:rsid w:val="00E15F20"/>
    <w:rsid w:val="00E168BE"/>
    <w:rsid w:val="00E1710B"/>
    <w:rsid w:val="00E1735D"/>
    <w:rsid w:val="00E17EAB"/>
    <w:rsid w:val="00E2006C"/>
    <w:rsid w:val="00E202EE"/>
    <w:rsid w:val="00E20753"/>
    <w:rsid w:val="00E21335"/>
    <w:rsid w:val="00E21A16"/>
    <w:rsid w:val="00E21C22"/>
    <w:rsid w:val="00E22793"/>
    <w:rsid w:val="00E26FB7"/>
    <w:rsid w:val="00E279B4"/>
    <w:rsid w:val="00E27F71"/>
    <w:rsid w:val="00E30677"/>
    <w:rsid w:val="00E31F9B"/>
    <w:rsid w:val="00E3344C"/>
    <w:rsid w:val="00E35893"/>
    <w:rsid w:val="00E37E45"/>
    <w:rsid w:val="00E4396F"/>
    <w:rsid w:val="00E43E83"/>
    <w:rsid w:val="00E4421C"/>
    <w:rsid w:val="00E44A79"/>
    <w:rsid w:val="00E45C1E"/>
    <w:rsid w:val="00E462F7"/>
    <w:rsid w:val="00E4650C"/>
    <w:rsid w:val="00E465F4"/>
    <w:rsid w:val="00E47D68"/>
    <w:rsid w:val="00E50C55"/>
    <w:rsid w:val="00E511C4"/>
    <w:rsid w:val="00E5375D"/>
    <w:rsid w:val="00E54C22"/>
    <w:rsid w:val="00E54C91"/>
    <w:rsid w:val="00E56E79"/>
    <w:rsid w:val="00E56E7A"/>
    <w:rsid w:val="00E57974"/>
    <w:rsid w:val="00E630B1"/>
    <w:rsid w:val="00E6519D"/>
    <w:rsid w:val="00E7134E"/>
    <w:rsid w:val="00E71F9E"/>
    <w:rsid w:val="00E72537"/>
    <w:rsid w:val="00E72656"/>
    <w:rsid w:val="00E7452E"/>
    <w:rsid w:val="00E75AEA"/>
    <w:rsid w:val="00E82285"/>
    <w:rsid w:val="00E86E6E"/>
    <w:rsid w:val="00E87EC7"/>
    <w:rsid w:val="00E947CB"/>
    <w:rsid w:val="00E95630"/>
    <w:rsid w:val="00E95DDC"/>
    <w:rsid w:val="00E96324"/>
    <w:rsid w:val="00E9664F"/>
    <w:rsid w:val="00E96B0D"/>
    <w:rsid w:val="00EA052C"/>
    <w:rsid w:val="00EA0823"/>
    <w:rsid w:val="00EA0EE4"/>
    <w:rsid w:val="00EA11C9"/>
    <w:rsid w:val="00EA4EEE"/>
    <w:rsid w:val="00EA6BDD"/>
    <w:rsid w:val="00EA778D"/>
    <w:rsid w:val="00EB1A11"/>
    <w:rsid w:val="00EB630F"/>
    <w:rsid w:val="00EB6879"/>
    <w:rsid w:val="00EC01E5"/>
    <w:rsid w:val="00EC07DD"/>
    <w:rsid w:val="00EC14BC"/>
    <w:rsid w:val="00EC20E1"/>
    <w:rsid w:val="00EC3B2C"/>
    <w:rsid w:val="00EC53B7"/>
    <w:rsid w:val="00EC5B97"/>
    <w:rsid w:val="00EC690D"/>
    <w:rsid w:val="00ED1DDB"/>
    <w:rsid w:val="00ED1E53"/>
    <w:rsid w:val="00ED2CBD"/>
    <w:rsid w:val="00ED6050"/>
    <w:rsid w:val="00ED6E73"/>
    <w:rsid w:val="00EE338A"/>
    <w:rsid w:val="00EE401F"/>
    <w:rsid w:val="00EE7FA3"/>
    <w:rsid w:val="00EF0A63"/>
    <w:rsid w:val="00EF0BB1"/>
    <w:rsid w:val="00EF47D4"/>
    <w:rsid w:val="00F004A9"/>
    <w:rsid w:val="00F00858"/>
    <w:rsid w:val="00F00969"/>
    <w:rsid w:val="00F00A6D"/>
    <w:rsid w:val="00F0177A"/>
    <w:rsid w:val="00F026A8"/>
    <w:rsid w:val="00F028A1"/>
    <w:rsid w:val="00F02D68"/>
    <w:rsid w:val="00F03127"/>
    <w:rsid w:val="00F03B14"/>
    <w:rsid w:val="00F044FB"/>
    <w:rsid w:val="00F13A8E"/>
    <w:rsid w:val="00F14091"/>
    <w:rsid w:val="00F16CC1"/>
    <w:rsid w:val="00F203AA"/>
    <w:rsid w:val="00F2162A"/>
    <w:rsid w:val="00F22FEC"/>
    <w:rsid w:val="00F24B37"/>
    <w:rsid w:val="00F27445"/>
    <w:rsid w:val="00F27BCD"/>
    <w:rsid w:val="00F34984"/>
    <w:rsid w:val="00F354B7"/>
    <w:rsid w:val="00F35734"/>
    <w:rsid w:val="00F368B7"/>
    <w:rsid w:val="00F36994"/>
    <w:rsid w:val="00F37925"/>
    <w:rsid w:val="00F40D22"/>
    <w:rsid w:val="00F40DF1"/>
    <w:rsid w:val="00F40E96"/>
    <w:rsid w:val="00F41FE1"/>
    <w:rsid w:val="00F42EF6"/>
    <w:rsid w:val="00F4339B"/>
    <w:rsid w:val="00F474A5"/>
    <w:rsid w:val="00F479F9"/>
    <w:rsid w:val="00F50FCF"/>
    <w:rsid w:val="00F517FF"/>
    <w:rsid w:val="00F52150"/>
    <w:rsid w:val="00F54085"/>
    <w:rsid w:val="00F5522B"/>
    <w:rsid w:val="00F56C3A"/>
    <w:rsid w:val="00F57B3E"/>
    <w:rsid w:val="00F57CCE"/>
    <w:rsid w:val="00F60A37"/>
    <w:rsid w:val="00F63132"/>
    <w:rsid w:val="00F63302"/>
    <w:rsid w:val="00F65C78"/>
    <w:rsid w:val="00F66947"/>
    <w:rsid w:val="00F70FAE"/>
    <w:rsid w:val="00F70FC3"/>
    <w:rsid w:val="00F720A9"/>
    <w:rsid w:val="00F72768"/>
    <w:rsid w:val="00F733B4"/>
    <w:rsid w:val="00F73D06"/>
    <w:rsid w:val="00F74290"/>
    <w:rsid w:val="00F77B47"/>
    <w:rsid w:val="00F80277"/>
    <w:rsid w:val="00F82679"/>
    <w:rsid w:val="00F82A94"/>
    <w:rsid w:val="00F82E8F"/>
    <w:rsid w:val="00F83D67"/>
    <w:rsid w:val="00F84DB9"/>
    <w:rsid w:val="00F85677"/>
    <w:rsid w:val="00F90598"/>
    <w:rsid w:val="00F90B9F"/>
    <w:rsid w:val="00F90BE9"/>
    <w:rsid w:val="00F9288E"/>
    <w:rsid w:val="00FA200E"/>
    <w:rsid w:val="00FA28CE"/>
    <w:rsid w:val="00FA718B"/>
    <w:rsid w:val="00FB3C42"/>
    <w:rsid w:val="00FB482A"/>
    <w:rsid w:val="00FB5947"/>
    <w:rsid w:val="00FB6645"/>
    <w:rsid w:val="00FB69D6"/>
    <w:rsid w:val="00FB6B42"/>
    <w:rsid w:val="00FB6D19"/>
    <w:rsid w:val="00FC035D"/>
    <w:rsid w:val="00FC1B8F"/>
    <w:rsid w:val="00FC4BC5"/>
    <w:rsid w:val="00FC5E0C"/>
    <w:rsid w:val="00FC6563"/>
    <w:rsid w:val="00FC6826"/>
    <w:rsid w:val="00FD0441"/>
    <w:rsid w:val="00FD0B78"/>
    <w:rsid w:val="00FD28E5"/>
    <w:rsid w:val="00FD3109"/>
    <w:rsid w:val="00FD3146"/>
    <w:rsid w:val="00FD36BA"/>
    <w:rsid w:val="00FD416A"/>
    <w:rsid w:val="00FD6865"/>
    <w:rsid w:val="00FD73FD"/>
    <w:rsid w:val="00FE05B6"/>
    <w:rsid w:val="00FE14F4"/>
    <w:rsid w:val="00FE23A8"/>
    <w:rsid w:val="00FE3B0D"/>
    <w:rsid w:val="00FE5D59"/>
    <w:rsid w:val="00FE6019"/>
    <w:rsid w:val="00FE6355"/>
    <w:rsid w:val="00FE677A"/>
    <w:rsid w:val="00FF356F"/>
    <w:rsid w:val="00FF47BD"/>
    <w:rsid w:val="00FF5066"/>
    <w:rsid w:val="00FF7C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014BF99"/>
  <w15:docId w15:val="{0D7EB68F-CD60-4EBC-A88B-EE7BAE004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843A3"/>
    <w:pPr>
      <w:jc w:val="both"/>
    </w:pPr>
    <w:rPr>
      <w:rFonts w:ascii="Arial" w:hAnsi="Arial"/>
      <w:sz w:val="22"/>
      <w:szCs w:val="24"/>
    </w:rPr>
  </w:style>
  <w:style w:type="paragraph" w:styleId="berschrift1">
    <w:name w:val="heading 1"/>
    <w:basedOn w:val="Standard"/>
    <w:next w:val="Standard"/>
    <w:link w:val="berschrift1Zchn"/>
    <w:qFormat/>
    <w:rsid w:val="00C32F77"/>
    <w:pPr>
      <w:keepNext/>
      <w:keepLines/>
      <w:spacing w:before="480"/>
      <w:ind w:left="709" w:hanging="352"/>
      <w:jc w:val="left"/>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autoRedefine/>
    <w:rsid w:val="00C726F5"/>
    <w:rPr>
      <w:b/>
      <w:color w:val="00FF00"/>
      <w:sz w:val="32"/>
    </w:rPr>
  </w:style>
  <w:style w:type="paragraph" w:styleId="Kopfzeile">
    <w:name w:val="header"/>
    <w:basedOn w:val="Standard"/>
    <w:rsid w:val="00E13BB7"/>
    <w:pPr>
      <w:tabs>
        <w:tab w:val="center" w:pos="4536"/>
        <w:tab w:val="right" w:pos="9072"/>
      </w:tabs>
    </w:pPr>
  </w:style>
  <w:style w:type="paragraph" w:styleId="Fuzeile">
    <w:name w:val="footer"/>
    <w:basedOn w:val="Standard"/>
    <w:rsid w:val="00E13BB7"/>
    <w:pPr>
      <w:tabs>
        <w:tab w:val="center" w:pos="4536"/>
        <w:tab w:val="right" w:pos="9072"/>
      </w:tabs>
    </w:pPr>
  </w:style>
  <w:style w:type="table" w:styleId="Tabellenraster">
    <w:name w:val="Table Grid"/>
    <w:basedOn w:val="NormaleTabelle"/>
    <w:rsid w:val="00E13BB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017914"/>
    <w:rPr>
      <w:rFonts w:ascii="Tahoma" w:hAnsi="Tahoma" w:cs="Tahoma"/>
      <w:sz w:val="16"/>
      <w:szCs w:val="16"/>
    </w:rPr>
  </w:style>
  <w:style w:type="paragraph" w:customStyle="1" w:styleId="MHBTextBetreff">
    <w:name w:val="MHB_Text_Betreff"/>
    <w:basedOn w:val="Standard"/>
    <w:rsid w:val="00932B6C"/>
    <w:rPr>
      <w:b/>
      <w:szCs w:val="22"/>
    </w:rPr>
  </w:style>
  <w:style w:type="paragraph" w:customStyle="1" w:styleId="MHBTextAnlage">
    <w:name w:val="MHB_Text_Anlage"/>
    <w:basedOn w:val="Standard"/>
    <w:next w:val="Standard"/>
    <w:rsid w:val="003B7736"/>
    <w:pPr>
      <w:tabs>
        <w:tab w:val="left" w:pos="1134"/>
      </w:tabs>
      <w:ind w:left="1134"/>
    </w:pPr>
    <w:rPr>
      <w:szCs w:val="20"/>
    </w:rPr>
  </w:style>
  <w:style w:type="character" w:customStyle="1" w:styleId="MHBTextVerborgen">
    <w:name w:val="MHB_Text_Verborgen"/>
    <w:basedOn w:val="Absatz-Standardschriftart"/>
    <w:rsid w:val="00DF7B2C"/>
    <w:rPr>
      <w:rFonts w:ascii="Arial" w:hAnsi="Arial"/>
      <w:vanish/>
      <w:color w:val="0000FF"/>
      <w:sz w:val="22"/>
    </w:rPr>
  </w:style>
  <w:style w:type="character" w:customStyle="1" w:styleId="MHBTextVerborgenVerfuegung">
    <w:name w:val="MHB_Text_Verborgen_Verfuegung"/>
    <w:basedOn w:val="MHBTextVerborgen"/>
    <w:rsid w:val="00F63132"/>
    <w:rPr>
      <w:rFonts w:ascii="Arial" w:hAnsi="Arial"/>
      <w:vanish/>
      <w:color w:val="0000FF"/>
      <w:sz w:val="22"/>
      <w:u w:val="none"/>
    </w:rPr>
  </w:style>
  <w:style w:type="character" w:customStyle="1" w:styleId="MHBTextDateipfad">
    <w:name w:val="MHB_Text_Dateipfad"/>
    <w:basedOn w:val="MHBTextVerborgen"/>
    <w:uiPriority w:val="1"/>
    <w:rsid w:val="009D3524"/>
    <w:rPr>
      <w:rFonts w:ascii="Arial" w:hAnsi="Arial"/>
      <w:vanish/>
      <w:color w:val="0000FF"/>
      <w:sz w:val="16"/>
    </w:rPr>
  </w:style>
  <w:style w:type="character" w:styleId="Platzhaltertext">
    <w:name w:val="Placeholder Text"/>
    <w:basedOn w:val="Absatz-Standardschriftart"/>
    <w:uiPriority w:val="99"/>
    <w:semiHidden/>
    <w:rsid w:val="00233211"/>
    <w:rPr>
      <w:color w:val="808080"/>
    </w:rPr>
  </w:style>
  <w:style w:type="character" w:customStyle="1" w:styleId="MHBTextFett">
    <w:name w:val="MHB_Text_Fett"/>
    <w:basedOn w:val="Absatz-Standardschriftart"/>
    <w:uiPriority w:val="1"/>
    <w:rsid w:val="0077317D"/>
    <w:rPr>
      <w:rFonts w:ascii="Arial" w:hAnsi="Arial"/>
      <w:b/>
      <w:sz w:val="22"/>
    </w:rPr>
  </w:style>
  <w:style w:type="character" w:customStyle="1" w:styleId="MHBTextNichtFett">
    <w:name w:val="MHB_Text_NichtFett"/>
    <w:basedOn w:val="Absatz-Standardschriftart"/>
    <w:uiPriority w:val="1"/>
    <w:rsid w:val="00AA05D4"/>
    <w:rPr>
      <w:rFonts w:ascii="Arial" w:hAnsi="Arial"/>
      <w:sz w:val="22"/>
    </w:rPr>
  </w:style>
  <w:style w:type="paragraph" w:styleId="Listenabsatz">
    <w:name w:val="List Paragraph"/>
    <w:basedOn w:val="Standard"/>
    <w:uiPriority w:val="34"/>
    <w:qFormat/>
    <w:rsid w:val="00273566"/>
    <w:pPr>
      <w:ind w:left="720"/>
      <w:contextualSpacing/>
    </w:pPr>
  </w:style>
  <w:style w:type="character" w:customStyle="1" w:styleId="berschrift1Zchn">
    <w:name w:val="Überschrift 1 Zchn"/>
    <w:basedOn w:val="Absatz-Standardschriftart"/>
    <w:link w:val="berschrift1"/>
    <w:rsid w:val="00C32F77"/>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semiHidden/>
    <w:unhideWhenUsed/>
    <w:rsid w:val="005A6B0A"/>
    <w:rPr>
      <w:sz w:val="16"/>
      <w:szCs w:val="16"/>
    </w:rPr>
  </w:style>
  <w:style w:type="paragraph" w:styleId="Kommentartext">
    <w:name w:val="annotation text"/>
    <w:basedOn w:val="Standard"/>
    <w:link w:val="KommentartextZchn"/>
    <w:semiHidden/>
    <w:unhideWhenUsed/>
    <w:rsid w:val="005A6B0A"/>
    <w:rPr>
      <w:sz w:val="20"/>
      <w:szCs w:val="20"/>
    </w:rPr>
  </w:style>
  <w:style w:type="character" w:customStyle="1" w:styleId="KommentartextZchn">
    <w:name w:val="Kommentartext Zchn"/>
    <w:basedOn w:val="Absatz-Standardschriftart"/>
    <w:link w:val="Kommentartext"/>
    <w:semiHidden/>
    <w:rsid w:val="005A6B0A"/>
    <w:rPr>
      <w:rFonts w:ascii="Arial" w:hAnsi="Arial"/>
    </w:rPr>
  </w:style>
  <w:style w:type="paragraph" w:styleId="Kommentarthema">
    <w:name w:val="annotation subject"/>
    <w:basedOn w:val="Kommentartext"/>
    <w:next w:val="Kommentartext"/>
    <w:link w:val="KommentarthemaZchn"/>
    <w:semiHidden/>
    <w:unhideWhenUsed/>
    <w:rsid w:val="005A6B0A"/>
    <w:rPr>
      <w:b/>
      <w:bCs/>
    </w:rPr>
  </w:style>
  <w:style w:type="character" w:customStyle="1" w:styleId="KommentarthemaZchn">
    <w:name w:val="Kommentarthema Zchn"/>
    <w:basedOn w:val="KommentartextZchn"/>
    <w:link w:val="Kommentarthema"/>
    <w:semiHidden/>
    <w:rsid w:val="005A6B0A"/>
    <w:rPr>
      <w:rFonts w:ascii="Arial" w:hAnsi="Arial"/>
      <w:b/>
      <w:bCs/>
    </w:rPr>
  </w:style>
  <w:style w:type="paragraph" w:styleId="berarbeitung">
    <w:name w:val="Revision"/>
    <w:hidden/>
    <w:uiPriority w:val="99"/>
    <w:semiHidden/>
    <w:rsid w:val="00E43E83"/>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748533">
      <w:bodyDiv w:val="1"/>
      <w:marLeft w:val="0"/>
      <w:marRight w:val="0"/>
      <w:marTop w:val="0"/>
      <w:marBottom w:val="0"/>
      <w:divBdr>
        <w:top w:val="none" w:sz="0" w:space="0" w:color="auto"/>
        <w:left w:val="none" w:sz="0" w:space="0" w:color="auto"/>
        <w:bottom w:val="none" w:sz="0" w:space="0" w:color="auto"/>
        <w:right w:val="none" w:sz="0" w:space="0" w:color="auto"/>
      </w:divBdr>
    </w:div>
    <w:div w:id="926811296">
      <w:bodyDiv w:val="1"/>
      <w:marLeft w:val="0"/>
      <w:marRight w:val="0"/>
      <w:marTop w:val="0"/>
      <w:marBottom w:val="0"/>
      <w:divBdr>
        <w:top w:val="none" w:sz="0" w:space="0" w:color="auto"/>
        <w:left w:val="none" w:sz="0" w:space="0" w:color="auto"/>
        <w:bottom w:val="none" w:sz="0" w:space="0" w:color="auto"/>
        <w:right w:val="none" w:sz="0" w:space="0" w:color="auto"/>
      </w:divBdr>
    </w:div>
    <w:div w:id="1294411007">
      <w:bodyDiv w:val="1"/>
      <w:marLeft w:val="0"/>
      <w:marRight w:val="0"/>
      <w:marTop w:val="0"/>
      <w:marBottom w:val="0"/>
      <w:divBdr>
        <w:top w:val="none" w:sz="0" w:space="0" w:color="auto"/>
        <w:left w:val="none" w:sz="0" w:space="0" w:color="auto"/>
        <w:bottom w:val="none" w:sz="0" w:space="0" w:color="auto"/>
        <w:right w:val="none" w:sz="0" w:space="0" w:color="auto"/>
      </w:divBdr>
    </w:div>
    <w:div w:id="1479493129">
      <w:bodyDiv w:val="1"/>
      <w:marLeft w:val="0"/>
      <w:marRight w:val="0"/>
      <w:marTop w:val="0"/>
      <w:marBottom w:val="0"/>
      <w:divBdr>
        <w:top w:val="none" w:sz="0" w:space="0" w:color="auto"/>
        <w:left w:val="none" w:sz="0" w:space="0" w:color="auto"/>
        <w:bottom w:val="none" w:sz="0" w:space="0" w:color="auto"/>
        <w:right w:val="none" w:sz="0" w:space="0" w:color="auto"/>
      </w:divBdr>
    </w:div>
    <w:div w:id="1501430496">
      <w:bodyDiv w:val="1"/>
      <w:marLeft w:val="0"/>
      <w:marRight w:val="0"/>
      <w:marTop w:val="0"/>
      <w:marBottom w:val="0"/>
      <w:divBdr>
        <w:top w:val="none" w:sz="0" w:space="0" w:color="auto"/>
        <w:left w:val="none" w:sz="0" w:space="0" w:color="auto"/>
        <w:bottom w:val="none" w:sz="0" w:space="0" w:color="auto"/>
        <w:right w:val="none" w:sz="0" w:space="0" w:color="auto"/>
      </w:divBdr>
    </w:div>
    <w:div w:id="1580943218">
      <w:bodyDiv w:val="1"/>
      <w:marLeft w:val="0"/>
      <w:marRight w:val="0"/>
      <w:marTop w:val="0"/>
      <w:marBottom w:val="0"/>
      <w:divBdr>
        <w:top w:val="none" w:sz="0" w:space="0" w:color="auto"/>
        <w:left w:val="none" w:sz="0" w:space="0" w:color="auto"/>
        <w:bottom w:val="none" w:sz="0" w:space="0" w:color="auto"/>
        <w:right w:val="none" w:sz="0" w:space="0" w:color="auto"/>
      </w:divBdr>
    </w:div>
    <w:div w:id="1737895145">
      <w:bodyDiv w:val="1"/>
      <w:marLeft w:val="0"/>
      <w:marRight w:val="0"/>
      <w:marTop w:val="0"/>
      <w:marBottom w:val="0"/>
      <w:divBdr>
        <w:top w:val="none" w:sz="0" w:space="0" w:color="auto"/>
        <w:left w:val="none" w:sz="0" w:space="0" w:color="auto"/>
        <w:bottom w:val="none" w:sz="0" w:space="0" w:color="auto"/>
        <w:right w:val="none" w:sz="0" w:space="0" w:color="auto"/>
      </w:divBdr>
    </w:div>
    <w:div w:id="1814373377">
      <w:bodyDiv w:val="1"/>
      <w:marLeft w:val="0"/>
      <w:marRight w:val="0"/>
      <w:marTop w:val="0"/>
      <w:marBottom w:val="0"/>
      <w:divBdr>
        <w:top w:val="none" w:sz="0" w:space="0" w:color="auto"/>
        <w:left w:val="none" w:sz="0" w:space="0" w:color="auto"/>
        <w:bottom w:val="none" w:sz="0" w:space="0" w:color="auto"/>
        <w:right w:val="none" w:sz="0" w:space="0" w:color="auto"/>
      </w:divBdr>
    </w:div>
    <w:div w:id="196060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V:\MHB\Vorlagen\BriefSMWK20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E4BACAA5BB4D57A4F18438F46DFCE6"/>
        <w:category>
          <w:name w:val="Allgemein"/>
          <w:gallery w:val="placeholder"/>
        </w:category>
        <w:types>
          <w:type w:val="bbPlcHdr"/>
        </w:types>
        <w:behaviors>
          <w:behavior w:val="content"/>
        </w:behaviors>
        <w:guid w:val="{3A2E201C-5E18-43F1-A59B-4BA5DB6C9383}"/>
      </w:docPartPr>
      <w:docPartBody>
        <w:p w:rsidR="000A6DDB" w:rsidRDefault="000A6DDB">
          <w:pPr>
            <w:pStyle w:val="B2E4BACAA5BB4D57A4F18438F46DFCE6"/>
          </w:pPr>
          <w:r w:rsidRPr="007C3CAD">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DDB"/>
    <w:rsid w:val="000A6DDB"/>
    <w:rsid w:val="000E25C0"/>
    <w:rsid w:val="001564CF"/>
    <w:rsid w:val="00157B5F"/>
    <w:rsid w:val="00167C5F"/>
    <w:rsid w:val="0017148B"/>
    <w:rsid w:val="001C6BE8"/>
    <w:rsid w:val="00245DEF"/>
    <w:rsid w:val="002B5E3A"/>
    <w:rsid w:val="003C5118"/>
    <w:rsid w:val="004136CB"/>
    <w:rsid w:val="00423CC5"/>
    <w:rsid w:val="004662F4"/>
    <w:rsid w:val="0058256B"/>
    <w:rsid w:val="00660755"/>
    <w:rsid w:val="00690706"/>
    <w:rsid w:val="007928EF"/>
    <w:rsid w:val="008100D8"/>
    <w:rsid w:val="008C4AE1"/>
    <w:rsid w:val="00944752"/>
    <w:rsid w:val="009D47E8"/>
    <w:rsid w:val="00A05728"/>
    <w:rsid w:val="00A51AE9"/>
    <w:rsid w:val="00A53EBF"/>
    <w:rsid w:val="00BE6A3B"/>
    <w:rsid w:val="00C36735"/>
    <w:rsid w:val="00CE6E5A"/>
    <w:rsid w:val="00D80A1E"/>
    <w:rsid w:val="00DA3D8F"/>
    <w:rsid w:val="00E473BC"/>
    <w:rsid w:val="00E5678E"/>
    <w:rsid w:val="00F2393D"/>
    <w:rsid w:val="00F63224"/>
    <w:rsid w:val="00F86028"/>
    <w:rsid w:val="00FF63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B2E4BACAA5BB4D57A4F18438F46DFCE6">
    <w:name w:val="B2E4BACAA5BB4D57A4F18438F46DFCE6"/>
  </w:style>
  <w:style w:type="paragraph" w:customStyle="1" w:styleId="873EF04AE75349618772D8B2FEFF3571">
    <w:name w:val="873EF04AE75349618772D8B2FEFF35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BB4EE-D684-4D6B-BB7F-E8B306883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BriefSMWK2013.dotm</Template>
  <TotalTime>0</TotalTime>
  <Pages>13</Pages>
  <Words>4497</Words>
  <Characters>30190</Characters>
  <Application>Microsoft Office Word</Application>
  <DocSecurity>0</DocSecurity>
  <Lines>736</Lines>
  <Paragraphs>277</Paragraphs>
  <ScaleCrop>false</ScaleCrop>
  <HeadingPairs>
    <vt:vector size="2" baseType="variant">
      <vt:variant>
        <vt:lpstr>Titel</vt:lpstr>
      </vt:variant>
      <vt:variant>
        <vt:i4>1</vt:i4>
      </vt:variant>
    </vt:vector>
  </HeadingPairs>
  <TitlesOfParts>
    <vt:vector size="1" baseType="lpstr">
      <vt:lpstr>Hinweise vom 02.02.2017 zum Entwurf der Sächsischen Hochschulpersonaldatenverordnung (Stand: 23.01.2017)</vt:lpstr>
    </vt:vector>
  </TitlesOfParts>
  <Company>pdv-systeme Sachsen GmbH</Company>
  <LinksUpToDate>false</LinksUpToDate>
  <CharactersWithSpaces>34410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Hinweise vom 06.02.2017 zum Entwurf der Sächsischen Hochschulpersonaldatenverordnung (Stand: 23.01.2017)</dc:title>
  <dc:subject/>
  <dc:creator>Felicitas Roth</dc:creator>
  <cp:keywords/>
  <dc:description/>
  <cp:lastModifiedBy>Skeide</cp:lastModifiedBy>
  <cp:revision>6</cp:revision>
  <cp:lastPrinted>2017-02-06T13:22:00Z</cp:lastPrinted>
  <dcterms:created xsi:type="dcterms:W3CDTF">2017-02-06T13:14:00Z</dcterms:created>
  <dcterms:modified xsi:type="dcterms:W3CDTF">2017-02-08T07:46:00Z</dcterms:modified>
  <cp:category>AZ</cp:category>
</cp:coreProperties>
</file>